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0F69BA26" w:rsidR="00FA260E" w:rsidRPr="00993152" w:rsidRDefault="005146D2"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w:t>
      </w:r>
      <w:r w:rsidR="009C7B66">
        <w:rPr>
          <w:rFonts w:cs="Arial"/>
          <w:b/>
          <w:sz w:val="24"/>
          <w:szCs w:val="24"/>
        </w:rPr>
        <w:t>8</w:t>
      </w:r>
      <w:r w:rsidR="00FA260E" w:rsidRPr="007D3E81">
        <w:rPr>
          <w:rFonts w:cs="Arial"/>
          <w:b/>
          <w:sz w:val="24"/>
          <w:szCs w:val="24"/>
        </w:rPr>
        <w:tab/>
      </w:r>
      <w:r w:rsidR="007E3E44" w:rsidRPr="007E3E44">
        <w:rPr>
          <w:rFonts w:eastAsia="宋体" w:cs="Arial"/>
          <w:b/>
          <w:sz w:val="24"/>
          <w:szCs w:val="24"/>
          <w:lang w:eastAsia="zh-CN"/>
        </w:rPr>
        <w:t>R2-1914979</w:t>
      </w:r>
    </w:p>
    <w:p w14:paraId="57FB1393" w14:textId="3CF55C55" w:rsidR="00FA260E" w:rsidRPr="00483CF3" w:rsidRDefault="009C7B66" w:rsidP="00FA260E">
      <w:pPr>
        <w:pStyle w:val="CRCoverPage"/>
        <w:tabs>
          <w:tab w:val="right" w:pos="9639"/>
          <w:tab w:val="right" w:pos="13323"/>
        </w:tabs>
        <w:spacing w:after="0"/>
        <w:rPr>
          <w:rFonts w:cs="Arial"/>
          <w:lang w:eastAsia="zh-CN"/>
        </w:rPr>
      </w:pPr>
      <w:r>
        <w:rPr>
          <w:rFonts w:cs="Arial"/>
          <w:b/>
          <w:noProof/>
          <w:sz w:val="24"/>
          <w:szCs w:val="24"/>
        </w:rPr>
        <w:t>Reno</w:t>
      </w:r>
      <w:r w:rsidR="001F3CD9" w:rsidRPr="00FC24A4">
        <w:rPr>
          <w:rFonts w:cs="Arial"/>
          <w:b/>
          <w:noProof/>
          <w:sz w:val="24"/>
          <w:szCs w:val="24"/>
        </w:rPr>
        <w:t xml:space="preserve">, </w:t>
      </w:r>
      <w:r>
        <w:rPr>
          <w:rFonts w:cs="Arial"/>
          <w:b/>
          <w:noProof/>
          <w:sz w:val="24"/>
          <w:szCs w:val="24"/>
        </w:rPr>
        <w:t>US</w:t>
      </w:r>
      <w:r w:rsidR="001F3CD9" w:rsidRPr="00FC24A4">
        <w:rPr>
          <w:rFonts w:cs="Arial"/>
          <w:b/>
          <w:noProof/>
          <w:sz w:val="24"/>
          <w:szCs w:val="24"/>
        </w:rPr>
        <w:t xml:space="preserve">, </w:t>
      </w:r>
      <w:r w:rsidR="001F3CD9">
        <w:rPr>
          <w:rFonts w:cs="Arial"/>
          <w:b/>
          <w:noProof/>
          <w:sz w:val="24"/>
          <w:szCs w:val="24"/>
        </w:rPr>
        <w:t>1</w:t>
      </w:r>
      <w:r>
        <w:rPr>
          <w:rFonts w:cs="Arial"/>
          <w:b/>
          <w:noProof/>
          <w:sz w:val="24"/>
          <w:szCs w:val="24"/>
        </w:rPr>
        <w:t>8</w:t>
      </w:r>
      <w:r w:rsidR="001F3CD9">
        <w:rPr>
          <w:rFonts w:cs="Arial"/>
          <w:b/>
          <w:noProof/>
          <w:sz w:val="24"/>
          <w:szCs w:val="24"/>
        </w:rPr>
        <w:t>-</w:t>
      </w:r>
      <w:r>
        <w:rPr>
          <w:rFonts w:cs="Arial"/>
          <w:b/>
          <w:noProof/>
          <w:sz w:val="24"/>
          <w:szCs w:val="24"/>
        </w:rPr>
        <w:t>22</w:t>
      </w:r>
      <w:r w:rsidR="001F3CD9">
        <w:rPr>
          <w:rFonts w:cs="Arial"/>
          <w:b/>
          <w:noProof/>
          <w:sz w:val="24"/>
          <w:szCs w:val="24"/>
        </w:rPr>
        <w:t xml:space="preserve"> </w:t>
      </w:r>
      <w:r>
        <w:rPr>
          <w:rFonts w:cs="Arial"/>
          <w:b/>
          <w:noProof/>
          <w:sz w:val="24"/>
          <w:szCs w:val="24"/>
        </w:rPr>
        <w:t>Nov</w:t>
      </w:r>
      <w:r w:rsidR="005407EF">
        <w:rPr>
          <w:rFonts w:cs="Arial"/>
          <w:b/>
          <w:noProof/>
          <w:sz w:val="24"/>
          <w:szCs w:val="24"/>
        </w:rPr>
        <w:t>.</w:t>
      </w:r>
      <w:r w:rsidR="001F3CD9">
        <w:rPr>
          <w:rFonts w:cs="Arial"/>
          <w:b/>
          <w:noProof/>
          <w:sz w:val="24"/>
          <w:szCs w:val="24"/>
        </w:rPr>
        <w:t xml:space="preserve"> 2019</w:t>
      </w:r>
      <w:r w:rsidR="0067793D">
        <w:rPr>
          <w:rFonts w:cs="Arial"/>
          <w:b/>
          <w:noProof/>
          <w:sz w:val="24"/>
          <w:szCs w:val="24"/>
        </w:rPr>
        <w:t xml:space="preserve">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6BD8A029"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2A53AD">
        <w:rPr>
          <w:rFonts w:ascii="Arial" w:hAnsi="Arial" w:cs="Arial"/>
          <w:sz w:val="24"/>
          <w:szCs w:val="24"/>
          <w:lang w:val="en-US"/>
        </w:rPr>
        <w:t>6</w:t>
      </w:r>
      <w:r w:rsidR="009D6FDE">
        <w:rPr>
          <w:rFonts w:ascii="Arial" w:hAnsi="Arial" w:cs="Arial"/>
          <w:sz w:val="24"/>
          <w:szCs w:val="24"/>
          <w:lang w:val="en-US"/>
        </w:rPr>
        <w:t>.8.2.1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13E3B5D5"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A2103B">
        <w:rPr>
          <w:rFonts w:ascii="Arial" w:hAnsi="Arial" w:cs="Arial"/>
          <w:kern w:val="2"/>
          <w:sz w:val="24"/>
          <w:szCs w:val="24"/>
          <w:lang w:val="en-US" w:eastAsia="zh-CN"/>
        </w:rPr>
        <w:t xml:space="preserve">UL </w:t>
      </w:r>
      <w:r w:rsidR="000D2D49">
        <w:rPr>
          <w:rFonts w:ascii="Arial" w:hAnsi="Arial" w:cs="Arial"/>
          <w:kern w:val="2"/>
          <w:sz w:val="24"/>
          <w:szCs w:val="24"/>
          <w:lang w:val="en-US" w:eastAsia="zh-CN"/>
        </w:rPr>
        <w:t>procedures</w:t>
      </w:r>
      <w:r w:rsidR="00A2103B">
        <w:rPr>
          <w:rFonts w:ascii="Arial" w:hAnsi="Arial" w:cs="Arial"/>
          <w:kern w:val="2"/>
          <w:sz w:val="24"/>
          <w:szCs w:val="24"/>
          <w:lang w:val="en-US" w:eastAsia="zh-CN"/>
        </w:rPr>
        <w:t xml:space="preserve"> </w:t>
      </w:r>
      <w:r w:rsidR="000D2D49">
        <w:rPr>
          <w:rFonts w:ascii="Arial" w:hAnsi="Arial" w:cs="Arial"/>
          <w:kern w:val="2"/>
          <w:sz w:val="24"/>
          <w:szCs w:val="24"/>
          <w:lang w:val="en-US" w:eastAsia="zh-CN"/>
        </w:rPr>
        <w:t>for</w:t>
      </w:r>
      <w:r w:rsidR="0027344B">
        <w:rPr>
          <w:rFonts w:ascii="Arial" w:hAnsi="Arial" w:cs="Arial"/>
          <w:kern w:val="2"/>
          <w:sz w:val="24"/>
          <w:szCs w:val="24"/>
          <w:lang w:val="en-US" w:eastAsia="zh-CN"/>
        </w:rPr>
        <w:t xml:space="preserve"> NR</w:t>
      </w:r>
      <w:r w:rsidR="000D2D49">
        <w:rPr>
          <w:rFonts w:ascii="Arial" w:hAnsi="Arial" w:cs="Arial"/>
          <w:kern w:val="2"/>
          <w:sz w:val="24"/>
          <w:szCs w:val="24"/>
          <w:lang w:val="en-US" w:eastAsia="zh-CN"/>
        </w:rPr>
        <w:t xml:space="preserve"> positioning</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7ACAEF34" w14:textId="77777777" w:rsidR="000D2D49" w:rsidRDefault="000D2D49" w:rsidP="000D2D49">
      <w:pPr>
        <w:rPr>
          <w:bCs/>
          <w:lang w:eastAsia="zh-CN"/>
        </w:rPr>
      </w:pPr>
      <w:r>
        <w:rPr>
          <w:bCs/>
          <w:lang w:eastAsia="zh-CN"/>
        </w:rPr>
        <w:t>In this contribution, we provide our consideration on DL procedures for NR positioning, which may be applicable to</w:t>
      </w:r>
    </w:p>
    <w:p w14:paraId="5647A369" w14:textId="53E15674" w:rsidR="000D2D49" w:rsidRDefault="000D2D49" w:rsidP="00E55315">
      <w:pPr>
        <w:pStyle w:val="a7"/>
        <w:numPr>
          <w:ilvl w:val="0"/>
          <w:numId w:val="4"/>
        </w:numPr>
        <w:ind w:firstLineChars="0"/>
        <w:rPr>
          <w:bCs/>
          <w:lang w:eastAsia="zh-CN"/>
        </w:rPr>
      </w:pPr>
      <w:r>
        <w:rPr>
          <w:bCs/>
          <w:lang w:eastAsia="zh-CN"/>
        </w:rPr>
        <w:t>UL-only positioning</w:t>
      </w:r>
    </w:p>
    <w:p w14:paraId="1554E75C" w14:textId="4BA65891" w:rsidR="000D2D49" w:rsidRDefault="000D2D49" w:rsidP="00E55315">
      <w:pPr>
        <w:pStyle w:val="a7"/>
        <w:numPr>
          <w:ilvl w:val="1"/>
          <w:numId w:val="4"/>
        </w:numPr>
        <w:ind w:firstLineChars="0"/>
        <w:rPr>
          <w:bCs/>
          <w:lang w:eastAsia="zh-CN"/>
        </w:rPr>
      </w:pPr>
      <w:r>
        <w:rPr>
          <w:bCs/>
          <w:lang w:eastAsia="zh-CN"/>
        </w:rPr>
        <w:t>UL-TDOA</w:t>
      </w:r>
    </w:p>
    <w:p w14:paraId="753C83B1" w14:textId="064A60CD" w:rsidR="000D2D49" w:rsidRDefault="000D2D49" w:rsidP="00E55315">
      <w:pPr>
        <w:pStyle w:val="a7"/>
        <w:numPr>
          <w:ilvl w:val="1"/>
          <w:numId w:val="4"/>
        </w:numPr>
        <w:ind w:firstLineChars="0"/>
        <w:rPr>
          <w:bCs/>
          <w:lang w:eastAsia="zh-CN"/>
        </w:rPr>
      </w:pPr>
      <w:r>
        <w:rPr>
          <w:bCs/>
          <w:lang w:eastAsia="zh-CN"/>
        </w:rPr>
        <w:t>UL-AoA</w:t>
      </w:r>
    </w:p>
    <w:p w14:paraId="2D952440" w14:textId="41C63411" w:rsidR="000D2D49" w:rsidRDefault="000D2D49" w:rsidP="00E55315">
      <w:pPr>
        <w:pStyle w:val="a7"/>
        <w:numPr>
          <w:ilvl w:val="0"/>
          <w:numId w:val="4"/>
        </w:numPr>
        <w:ind w:firstLineChars="0"/>
        <w:rPr>
          <w:bCs/>
          <w:lang w:eastAsia="zh-CN"/>
        </w:rPr>
      </w:pPr>
      <w:r>
        <w:rPr>
          <w:bCs/>
          <w:lang w:eastAsia="zh-CN"/>
        </w:rPr>
        <w:t>UL part of DL+UL positioning</w:t>
      </w:r>
    </w:p>
    <w:p w14:paraId="31780DEA" w14:textId="7DF2E589" w:rsidR="00A2103B" w:rsidRPr="000D2D49" w:rsidRDefault="000D2D49" w:rsidP="007E3E44">
      <w:pPr>
        <w:pStyle w:val="a7"/>
        <w:numPr>
          <w:ilvl w:val="1"/>
          <w:numId w:val="4"/>
        </w:numPr>
        <w:ind w:firstLineChars="0"/>
        <w:rPr>
          <w:lang w:eastAsia="zh-CN"/>
        </w:rPr>
      </w:pPr>
      <w:r>
        <w:rPr>
          <w:bCs/>
          <w:lang w:eastAsia="zh-CN"/>
        </w:rPr>
        <w:t>Multi-RTT</w:t>
      </w:r>
    </w:p>
    <w:p w14:paraId="4915A11C" w14:textId="38A4D13B" w:rsidR="00227115" w:rsidRDefault="00BE394F" w:rsidP="008C0D0D">
      <w:pPr>
        <w:pStyle w:val="1"/>
        <w:rPr>
          <w:lang w:eastAsia="zh-CN"/>
        </w:rPr>
      </w:pPr>
      <w:r>
        <w:rPr>
          <w:lang w:eastAsia="zh-CN"/>
        </w:rPr>
        <w:t xml:space="preserve">UE </w:t>
      </w:r>
      <w:r w:rsidR="00B71487">
        <w:rPr>
          <w:lang w:eastAsia="zh-CN"/>
        </w:rPr>
        <w:t xml:space="preserve">related </w:t>
      </w:r>
      <w:r>
        <w:rPr>
          <w:lang w:eastAsia="zh-CN"/>
        </w:rPr>
        <w:t>procedures</w:t>
      </w:r>
    </w:p>
    <w:p w14:paraId="3F24A176" w14:textId="06B7B2C0" w:rsidR="00050712" w:rsidRPr="00BE394F" w:rsidRDefault="00050712" w:rsidP="00E55315">
      <w:pPr>
        <w:pStyle w:val="2"/>
        <w:numPr>
          <w:ilvl w:val="1"/>
          <w:numId w:val="6"/>
        </w:numPr>
      </w:pPr>
      <w:r w:rsidRPr="00BE394F">
        <w:t>Reus</w:t>
      </w:r>
      <w:r w:rsidR="00BE394F">
        <w:t xml:space="preserve">e of </w:t>
      </w:r>
      <w:r w:rsidRPr="00BE394F">
        <w:t>Rel-15 SRS</w:t>
      </w:r>
    </w:p>
    <w:p w14:paraId="7B5305B4" w14:textId="6F767B27" w:rsidR="00050712" w:rsidRDefault="00050712" w:rsidP="00050712">
      <w:pPr>
        <w:rPr>
          <w:lang w:val="en-US" w:eastAsia="zh-CN"/>
        </w:rPr>
      </w:pPr>
      <w:r>
        <w:rPr>
          <w:rFonts w:hint="eastAsia"/>
          <w:lang w:val="en-US" w:eastAsia="zh-CN"/>
        </w:rPr>
        <w:t>S</w:t>
      </w:r>
      <w:r>
        <w:rPr>
          <w:lang w:val="en-US" w:eastAsia="zh-CN"/>
        </w:rPr>
        <w:t>ince RAN1 is discussing new SRS pattern</w:t>
      </w:r>
      <w:r w:rsidR="003A5E1F">
        <w:rPr>
          <w:lang w:val="en-US" w:eastAsia="zh-CN"/>
        </w:rPr>
        <w:t>s</w:t>
      </w:r>
      <w:r>
        <w:rPr>
          <w:lang w:val="en-US" w:eastAsia="zh-CN"/>
        </w:rPr>
        <w:t xml:space="preserve"> for both UL-only positioning and multi-RTT positioning, this requires new UE capability for Rel-16. However, LTE UTDOA was designed in a way that is totally transparent to Rel-8/9 UEs by reusing the existing SRS configuration, and we hold this backward compatibility as a great merit for network based positioning.</w:t>
      </w:r>
    </w:p>
    <w:p w14:paraId="188FA70F" w14:textId="68BC82B1" w:rsidR="00601690" w:rsidRDefault="00601690" w:rsidP="00050712">
      <w:pPr>
        <w:rPr>
          <w:lang w:val="en-US" w:eastAsia="zh-CN"/>
        </w:rPr>
      </w:pPr>
      <w:r>
        <w:rPr>
          <w:lang w:val="en-US" w:eastAsia="zh-CN"/>
        </w:rPr>
        <w:t>Supporting Rel-15 SRS without the enhancement defined in RAN1 has the following benefit</w:t>
      </w:r>
      <w:r w:rsidR="003A5E1F">
        <w:rPr>
          <w:lang w:val="en-US" w:eastAsia="zh-CN"/>
        </w:rPr>
        <w:t>s</w:t>
      </w:r>
    </w:p>
    <w:p w14:paraId="71948CAF" w14:textId="2AFAB653" w:rsidR="00601690" w:rsidRDefault="00601690" w:rsidP="00E55315">
      <w:pPr>
        <w:pStyle w:val="a7"/>
        <w:numPr>
          <w:ilvl w:val="0"/>
          <w:numId w:val="7"/>
        </w:numPr>
        <w:ind w:firstLineChars="0"/>
        <w:rPr>
          <w:lang w:val="en-US" w:eastAsia="zh-CN"/>
        </w:rPr>
      </w:pPr>
      <w:r>
        <w:rPr>
          <w:rFonts w:eastAsiaTheme="minorEastAsia" w:hint="eastAsia"/>
          <w:lang w:val="en-US" w:eastAsia="zh-CN"/>
        </w:rPr>
        <w:t>I</w:t>
      </w:r>
      <w:r>
        <w:rPr>
          <w:rFonts w:eastAsiaTheme="minorEastAsia"/>
          <w:lang w:val="en-US" w:eastAsia="zh-CN"/>
        </w:rPr>
        <w:t xml:space="preserve">t allows </w:t>
      </w:r>
      <w:r>
        <w:rPr>
          <w:lang w:val="en-US" w:eastAsia="zh-CN"/>
        </w:rPr>
        <w:t xml:space="preserve">Rel-15 UE to benefit from the NR positioning techniques, such as UTDOA </w:t>
      </w:r>
      <w:r>
        <w:rPr>
          <w:rFonts w:hint="eastAsia"/>
          <w:lang w:val="en-US" w:eastAsia="zh-CN"/>
        </w:rPr>
        <w:t>a</w:t>
      </w:r>
      <w:r>
        <w:rPr>
          <w:lang w:val="en-US" w:eastAsia="zh-CN"/>
        </w:rPr>
        <w:t>nd UAoA.</w:t>
      </w:r>
    </w:p>
    <w:p w14:paraId="30311427" w14:textId="7BF48A9C" w:rsidR="00601690" w:rsidRDefault="00601690" w:rsidP="00E55315">
      <w:pPr>
        <w:pStyle w:val="a7"/>
        <w:numPr>
          <w:ilvl w:val="0"/>
          <w:numId w:val="7"/>
        </w:numPr>
        <w:ind w:firstLineChars="0"/>
        <w:rPr>
          <w:lang w:val="en-US" w:eastAsia="zh-CN"/>
        </w:rPr>
      </w:pPr>
      <w:r>
        <w:rPr>
          <w:lang w:val="en-US" w:eastAsia="zh-CN"/>
        </w:rPr>
        <w:t>It reduce</w:t>
      </w:r>
      <w:r w:rsidR="003A5E1F">
        <w:rPr>
          <w:lang w:val="en-US" w:eastAsia="zh-CN"/>
        </w:rPr>
        <w:t>s</w:t>
      </w:r>
      <w:r>
        <w:rPr>
          <w:lang w:val="en-US" w:eastAsia="zh-CN"/>
        </w:rPr>
        <w:t xml:space="preserve"> the reference signal overhead since the SRS can be shared with other usages</w:t>
      </w:r>
      <w:r w:rsidR="003A5E1F">
        <w:rPr>
          <w:lang w:val="en-US" w:eastAsia="zh-CN"/>
        </w:rPr>
        <w:t xml:space="preserve"> for the same UE</w:t>
      </w:r>
      <w:r>
        <w:rPr>
          <w:lang w:val="en-US" w:eastAsia="zh-CN"/>
        </w:rPr>
        <w:t xml:space="preserve">, e.g., </w:t>
      </w:r>
      <w:r w:rsidR="003A5E1F">
        <w:rPr>
          <w:lang w:val="en-US" w:eastAsia="zh-CN"/>
        </w:rPr>
        <w:t xml:space="preserve">SRS for </w:t>
      </w:r>
      <w:r>
        <w:rPr>
          <w:lang w:val="en-US" w:eastAsia="zh-CN"/>
        </w:rPr>
        <w:t xml:space="preserve">codebook based </w:t>
      </w:r>
      <w:r w:rsidR="003A5E1F">
        <w:rPr>
          <w:lang w:val="en-US" w:eastAsia="zh-CN"/>
        </w:rPr>
        <w:t>in</w:t>
      </w:r>
      <w:r>
        <w:rPr>
          <w:lang w:val="en-US" w:eastAsia="zh-CN"/>
        </w:rPr>
        <w:t xml:space="preserve"> FR1, </w:t>
      </w:r>
      <w:r w:rsidR="003A5E1F">
        <w:rPr>
          <w:lang w:val="en-US" w:eastAsia="zh-CN"/>
        </w:rPr>
        <w:t>for antenna switching in FR1, and for beam management in FR2.</w:t>
      </w:r>
    </w:p>
    <w:p w14:paraId="22EE9D84" w14:textId="6A5CB021" w:rsidR="003A5E1F" w:rsidRDefault="003A5E1F" w:rsidP="00E55315">
      <w:pPr>
        <w:pStyle w:val="a7"/>
        <w:numPr>
          <w:ilvl w:val="0"/>
          <w:numId w:val="7"/>
        </w:numPr>
        <w:ind w:firstLineChars="0"/>
        <w:rPr>
          <w:lang w:val="en-US" w:eastAsia="zh-CN"/>
        </w:rPr>
      </w:pPr>
      <w:r>
        <w:rPr>
          <w:lang w:val="en-US" w:eastAsia="zh-CN"/>
        </w:rPr>
        <w:t>It enables multiplexing SRS used for positioning with SRS for other usages transmitted by a different UE.</w:t>
      </w:r>
    </w:p>
    <w:p w14:paraId="41904B6F" w14:textId="68C59DCA" w:rsidR="003A5E1F" w:rsidRDefault="003A5E1F" w:rsidP="00E55315">
      <w:pPr>
        <w:pStyle w:val="a7"/>
        <w:numPr>
          <w:ilvl w:val="1"/>
          <w:numId w:val="7"/>
        </w:numPr>
        <w:ind w:firstLineChars="0"/>
        <w:rPr>
          <w:lang w:val="en-US" w:eastAsia="zh-CN"/>
        </w:rPr>
      </w:pPr>
      <w:r>
        <w:rPr>
          <w:lang w:val="en-US" w:eastAsia="zh-CN"/>
        </w:rPr>
        <w:t>Since the positioning SRS defined by RAN1 only support</w:t>
      </w:r>
      <w:r w:rsidR="006D378E">
        <w:rPr>
          <w:lang w:val="en-US" w:eastAsia="zh-CN"/>
        </w:rPr>
        <w:t>s</w:t>
      </w:r>
      <w:r>
        <w:rPr>
          <w:lang w:val="en-US" w:eastAsia="zh-CN"/>
        </w:rPr>
        <w:t xml:space="preserve"> staggering pattern for the time being, it cannot support efficient frequency domain multiplexing with other Rel-15 SRS.</w:t>
      </w:r>
    </w:p>
    <w:p w14:paraId="2B014318" w14:textId="52BF7043" w:rsidR="00EE1529" w:rsidRDefault="00EE1529" w:rsidP="007E3E44">
      <w:pPr>
        <w:pStyle w:val="a7"/>
        <w:numPr>
          <w:ilvl w:val="0"/>
          <w:numId w:val="7"/>
        </w:numPr>
        <w:ind w:firstLineChars="0"/>
        <w:rPr>
          <w:lang w:val="en-US" w:eastAsia="zh-CN"/>
        </w:rPr>
      </w:pPr>
      <w:r>
        <w:rPr>
          <w:lang w:val="en-US" w:eastAsia="zh-CN"/>
        </w:rPr>
        <w:t>At least for the serving cell, any measurement can be carried out by Rel-15 SRS.</w:t>
      </w:r>
    </w:p>
    <w:p w14:paraId="70531D0D" w14:textId="69328601" w:rsidR="003A5E1F" w:rsidRDefault="003A5E1F" w:rsidP="00E55315">
      <w:pPr>
        <w:pStyle w:val="a7"/>
        <w:numPr>
          <w:ilvl w:val="0"/>
          <w:numId w:val="7"/>
        </w:numPr>
        <w:ind w:firstLineChars="0"/>
        <w:rPr>
          <w:lang w:val="en-US" w:eastAsia="zh-CN"/>
        </w:rPr>
      </w:pPr>
      <w:r>
        <w:rPr>
          <w:lang w:val="en-US" w:eastAsia="zh-CN"/>
        </w:rPr>
        <w:t>No new capability introduced from UE side.</w:t>
      </w:r>
    </w:p>
    <w:p w14:paraId="2F5F8A5E" w14:textId="2066D1F8" w:rsidR="003A5E1F" w:rsidRPr="00601690" w:rsidRDefault="003A5E1F" w:rsidP="00E55315">
      <w:pPr>
        <w:pStyle w:val="a7"/>
        <w:numPr>
          <w:ilvl w:val="0"/>
          <w:numId w:val="7"/>
        </w:numPr>
        <w:ind w:firstLineChars="0"/>
        <w:rPr>
          <w:lang w:val="en-US" w:eastAsia="zh-CN"/>
        </w:rPr>
      </w:pPr>
      <w:r>
        <w:rPr>
          <w:lang w:val="en-US" w:eastAsia="zh-CN"/>
        </w:rPr>
        <w:t xml:space="preserve">The specification impact is small, where only NRPPa needs to provide </w:t>
      </w:r>
      <w:r w:rsidR="00F05E9D">
        <w:rPr>
          <w:lang w:val="en-US" w:eastAsia="zh-CN"/>
        </w:rPr>
        <w:t xml:space="preserve">additional </w:t>
      </w:r>
      <w:r>
        <w:rPr>
          <w:lang w:val="en-US" w:eastAsia="zh-CN"/>
        </w:rPr>
        <w:t xml:space="preserve">support </w:t>
      </w:r>
      <w:r w:rsidR="00EA66D8">
        <w:rPr>
          <w:lang w:val="en-US" w:eastAsia="zh-CN"/>
        </w:rPr>
        <w:t>for</w:t>
      </w:r>
      <w:r>
        <w:rPr>
          <w:lang w:val="en-US" w:eastAsia="zh-CN"/>
        </w:rPr>
        <w:t xml:space="preserve"> Rel-15 SRS configuration </w:t>
      </w:r>
      <w:r w:rsidR="00EA66D8">
        <w:rPr>
          <w:lang w:val="en-US" w:eastAsia="zh-CN"/>
        </w:rPr>
        <w:t xml:space="preserve">transfer </w:t>
      </w:r>
      <w:r>
        <w:rPr>
          <w:lang w:val="en-US" w:eastAsia="zh-CN"/>
        </w:rPr>
        <w:t>between</w:t>
      </w:r>
      <w:r w:rsidR="00F05E9D">
        <w:rPr>
          <w:lang w:val="en-US" w:eastAsia="zh-CN"/>
        </w:rPr>
        <w:t xml:space="preserve"> NG-RAN and LMF, and RRM performance requirement at gNB may need to consider both Rel-15 SRS and Rel-16 SRS, if any.</w:t>
      </w:r>
    </w:p>
    <w:p w14:paraId="283A13FD" w14:textId="00DDC978" w:rsidR="00050712" w:rsidRDefault="00050712" w:rsidP="00050712">
      <w:pPr>
        <w:rPr>
          <w:lang w:val="en-US" w:eastAsia="zh-CN"/>
        </w:rPr>
      </w:pPr>
      <w:r>
        <w:rPr>
          <w:lang w:val="en-US" w:eastAsia="zh-CN"/>
        </w:rPr>
        <w:t>During the study item</w:t>
      </w:r>
      <w:r w:rsidR="00601690">
        <w:rPr>
          <w:lang w:val="en-US" w:eastAsia="zh-CN"/>
        </w:rPr>
        <w:t xml:space="preserve"> </w:t>
      </w:r>
      <w:r w:rsidR="00601690">
        <w:rPr>
          <w:highlight w:val="yellow"/>
          <w:lang w:val="en-US" w:eastAsia="zh-CN"/>
        </w:rPr>
        <w:fldChar w:fldCharType="begin"/>
      </w:r>
      <w:r w:rsidR="00601690">
        <w:rPr>
          <w:lang w:val="en-US" w:eastAsia="zh-CN"/>
        </w:rPr>
        <w:instrText xml:space="preserve"> REF _Ref22894664 \r \h </w:instrText>
      </w:r>
      <w:r w:rsidR="00601690">
        <w:rPr>
          <w:highlight w:val="yellow"/>
          <w:lang w:val="en-US" w:eastAsia="zh-CN"/>
        </w:rPr>
      </w:r>
      <w:r w:rsidR="00601690">
        <w:rPr>
          <w:highlight w:val="yellow"/>
          <w:lang w:val="en-US" w:eastAsia="zh-CN"/>
        </w:rPr>
        <w:fldChar w:fldCharType="separate"/>
      </w:r>
      <w:r w:rsidR="002A53AD">
        <w:rPr>
          <w:lang w:val="en-US" w:eastAsia="zh-CN"/>
        </w:rPr>
        <w:t>[1]</w:t>
      </w:r>
      <w:r w:rsidR="00601690">
        <w:rPr>
          <w:highlight w:val="yellow"/>
          <w:lang w:val="en-US" w:eastAsia="zh-CN"/>
        </w:rPr>
        <w:fldChar w:fldCharType="end"/>
      </w:r>
      <w:r>
        <w:rPr>
          <w:lang w:val="en-US" w:eastAsia="zh-CN"/>
        </w:rPr>
        <w:t xml:space="preserve">, evaluation shows that for typical commercial deployment (UMi and InH), Rel-15 SRS with up to 4 symbols in a slot for an SRS resource without </w:t>
      </w:r>
      <w:r w:rsidR="003A5E1F">
        <w:rPr>
          <w:lang w:val="en-US" w:eastAsia="zh-CN"/>
        </w:rPr>
        <w:t>any</w:t>
      </w:r>
      <w:r>
        <w:rPr>
          <w:lang w:val="en-US" w:eastAsia="zh-CN"/>
        </w:rPr>
        <w:t xml:space="preserve"> </w:t>
      </w:r>
      <w:r w:rsidR="00F05E9D">
        <w:rPr>
          <w:lang w:val="en-US" w:eastAsia="zh-CN"/>
        </w:rPr>
        <w:t>Rel-16 feature</w:t>
      </w:r>
      <w:r>
        <w:rPr>
          <w:lang w:val="en-US" w:eastAsia="zh-CN"/>
        </w:rPr>
        <w:t xml:space="preserve"> can provide reasonably good performance for both FR1 and FR2</w:t>
      </w:r>
      <w:r w:rsidR="00601690">
        <w:rPr>
          <w:lang w:val="en-US" w:eastAsia="zh-CN"/>
        </w:rPr>
        <w:t>.</w:t>
      </w:r>
    </w:p>
    <w:p w14:paraId="5F4136F1" w14:textId="735CCECF" w:rsidR="00050712" w:rsidRDefault="00050712" w:rsidP="00050712">
      <w:pPr>
        <w:rPr>
          <w:b/>
          <w:lang w:val="en-US" w:eastAsia="zh-CN"/>
        </w:rPr>
      </w:pPr>
      <w:r>
        <w:rPr>
          <w:b/>
          <w:lang w:val="en-US" w:eastAsia="zh-CN"/>
        </w:rPr>
        <w:t xml:space="preserve">Proposal </w:t>
      </w:r>
      <w:r w:rsidR="00BE394F">
        <w:rPr>
          <w:b/>
          <w:lang w:val="en-US" w:eastAsia="zh-CN"/>
        </w:rPr>
        <w:t>1</w:t>
      </w:r>
      <w:r>
        <w:rPr>
          <w:b/>
          <w:lang w:val="en-US" w:eastAsia="zh-CN"/>
        </w:rPr>
        <w:t xml:space="preserve">: From RAN2 point of view, reusing Rel-15 </w:t>
      </w:r>
      <w:r w:rsidR="00BE394F">
        <w:rPr>
          <w:b/>
          <w:lang w:val="en-US" w:eastAsia="zh-CN"/>
        </w:rPr>
        <w:t>SRS</w:t>
      </w:r>
      <w:r>
        <w:rPr>
          <w:b/>
          <w:lang w:val="en-US" w:eastAsia="zh-CN"/>
        </w:rPr>
        <w:t xml:space="preserve"> </w:t>
      </w:r>
      <w:r w:rsidR="00EA66D8">
        <w:rPr>
          <w:b/>
          <w:lang w:val="en-US" w:eastAsia="zh-CN"/>
        </w:rPr>
        <w:t xml:space="preserve">for positioning </w:t>
      </w:r>
      <w:r>
        <w:rPr>
          <w:b/>
          <w:lang w:val="en-US" w:eastAsia="zh-CN"/>
        </w:rPr>
        <w:t>should also be supported</w:t>
      </w:r>
      <w:r w:rsidR="00601690">
        <w:rPr>
          <w:b/>
          <w:lang w:val="en-US" w:eastAsia="zh-CN"/>
        </w:rPr>
        <w:t>.</w:t>
      </w:r>
    </w:p>
    <w:p w14:paraId="3F542C74" w14:textId="26DC4BD1" w:rsidR="00601690" w:rsidRDefault="00601690" w:rsidP="00B71487">
      <w:pPr>
        <w:pStyle w:val="2"/>
      </w:pPr>
      <w:r>
        <w:rPr>
          <w:rFonts w:hint="eastAsia"/>
        </w:rPr>
        <w:lastRenderedPageBreak/>
        <w:t>Con</w:t>
      </w:r>
      <w:r>
        <w:t>figuration of Rel-16 SRS</w:t>
      </w:r>
    </w:p>
    <w:p w14:paraId="2391ED0A" w14:textId="6DF62411" w:rsidR="00EA66D8" w:rsidRDefault="00EA66D8" w:rsidP="00B71487">
      <w:pPr>
        <w:pStyle w:val="3"/>
      </w:pPr>
      <w:r>
        <w:rPr>
          <w:rFonts w:hint="eastAsia"/>
        </w:rPr>
        <w:t>S</w:t>
      </w:r>
      <w:r>
        <w:t>RS configuration protocol</w:t>
      </w:r>
    </w:p>
    <w:p w14:paraId="16D280D6" w14:textId="5F736283" w:rsidR="00EA66D8" w:rsidRDefault="00EA66D8" w:rsidP="00EA66D8">
      <w:pPr>
        <w:rPr>
          <w:lang w:val="en-US" w:eastAsia="zh-CN"/>
        </w:rPr>
      </w:pPr>
      <w:r>
        <w:rPr>
          <w:rFonts w:hint="eastAsia"/>
          <w:lang w:val="en-US" w:eastAsia="zh-CN"/>
        </w:rPr>
        <w:t>I</w:t>
      </w:r>
      <w:r>
        <w:rPr>
          <w:lang w:val="en-US" w:eastAsia="zh-CN"/>
        </w:rPr>
        <w:t xml:space="preserve">n the LS sent from RAN1 </w:t>
      </w:r>
      <w:r w:rsidR="009B6CD3">
        <w:rPr>
          <w:lang w:val="en-US" w:eastAsia="zh-CN"/>
        </w:rPr>
        <w:fldChar w:fldCharType="begin"/>
      </w:r>
      <w:r w:rsidR="009B6CD3">
        <w:rPr>
          <w:lang w:val="en-US" w:eastAsia="zh-CN"/>
        </w:rPr>
        <w:instrText xml:space="preserve"> REF _Ref22914152 \r \h </w:instrText>
      </w:r>
      <w:r w:rsidR="009B6CD3">
        <w:rPr>
          <w:lang w:val="en-US" w:eastAsia="zh-CN"/>
        </w:rPr>
      </w:r>
      <w:r w:rsidR="009B6CD3">
        <w:rPr>
          <w:lang w:val="en-US" w:eastAsia="zh-CN"/>
        </w:rPr>
        <w:fldChar w:fldCharType="separate"/>
      </w:r>
      <w:r w:rsidR="00262970">
        <w:rPr>
          <w:lang w:val="en-US" w:eastAsia="zh-CN"/>
        </w:rPr>
        <w:t>[3]</w:t>
      </w:r>
      <w:r w:rsidR="009B6CD3">
        <w:rPr>
          <w:lang w:val="en-US" w:eastAsia="zh-CN"/>
        </w:rPr>
        <w:fldChar w:fldCharType="end"/>
      </w:r>
      <w:r>
        <w:rPr>
          <w:lang w:val="en-US" w:eastAsia="zh-CN"/>
        </w:rPr>
        <w:t xml:space="preserve">, it is assumed </w:t>
      </w:r>
      <w:r w:rsidR="009B6CD3">
        <w:rPr>
          <w:lang w:val="en-US" w:eastAsia="zh-CN"/>
        </w:rPr>
        <w:t>in</w:t>
      </w:r>
      <w:r>
        <w:rPr>
          <w:lang w:val="en-US" w:eastAsia="zh-CN"/>
        </w:rPr>
        <w:t xml:space="preserve"> RAN1 </w:t>
      </w:r>
      <w:r w:rsidR="009B6CD3">
        <w:rPr>
          <w:lang w:val="en-US" w:eastAsia="zh-CN"/>
        </w:rPr>
        <w:t>that SRS is configured by RRC. We think finalizing the SRS positioning framework as early as possible could help the progress of completion of this work item. With the following unclear issue and potential large specification impact, we suggest to conclude in RAN2 that SRS for positioning is configured by RRC in this release.</w:t>
      </w:r>
    </w:p>
    <w:p w14:paraId="625B85F0" w14:textId="5CA260AF" w:rsidR="009B6CD3" w:rsidRDefault="009B6CD3" w:rsidP="00E55315">
      <w:pPr>
        <w:pStyle w:val="a7"/>
        <w:numPr>
          <w:ilvl w:val="0"/>
          <w:numId w:val="3"/>
        </w:numPr>
        <w:ind w:firstLineChars="0"/>
        <w:rPr>
          <w:rFonts w:eastAsiaTheme="minorEastAsia"/>
          <w:lang w:val="en-US" w:eastAsia="zh-CN"/>
        </w:rPr>
      </w:pPr>
      <w:r>
        <w:rPr>
          <w:rFonts w:eastAsiaTheme="minorEastAsia"/>
          <w:lang w:val="en-US" w:eastAsia="zh-CN"/>
        </w:rPr>
        <w:t>UE behavior of out-of-sync, e.g., RLF, TA time out</w:t>
      </w:r>
    </w:p>
    <w:p w14:paraId="00CF09C9" w14:textId="282CCBDC" w:rsidR="009B6CD3" w:rsidRDefault="009B6CD3" w:rsidP="00E55315">
      <w:pPr>
        <w:pStyle w:val="a7"/>
        <w:numPr>
          <w:ilvl w:val="0"/>
          <w:numId w:val="3"/>
        </w:numPr>
        <w:ind w:firstLineChars="0"/>
        <w:rPr>
          <w:rFonts w:eastAsiaTheme="minorEastAsia"/>
          <w:lang w:val="en-US" w:eastAsia="zh-CN"/>
        </w:rPr>
      </w:pPr>
      <w:r>
        <w:rPr>
          <w:rFonts w:eastAsiaTheme="minorEastAsia"/>
          <w:lang w:val="en-US" w:eastAsia="zh-CN"/>
        </w:rPr>
        <w:t>UE behavior in case of cell change/RRC state transition</w:t>
      </w:r>
    </w:p>
    <w:p w14:paraId="548756DD" w14:textId="2B1860A1" w:rsidR="009B6CD3" w:rsidRDefault="009B6CD3" w:rsidP="00E55315">
      <w:pPr>
        <w:pStyle w:val="a7"/>
        <w:numPr>
          <w:ilvl w:val="0"/>
          <w:numId w:val="3"/>
        </w:numPr>
        <w:ind w:firstLineChars="0"/>
        <w:rPr>
          <w:rFonts w:eastAsiaTheme="minorEastAsia"/>
          <w:lang w:val="en-US" w:eastAsia="zh-CN"/>
        </w:rPr>
      </w:pPr>
      <w:r>
        <w:rPr>
          <w:rFonts w:eastAsiaTheme="minorEastAsia"/>
          <w:lang w:val="en-US" w:eastAsia="zh-CN"/>
        </w:rPr>
        <w:t>UL bandwidth part update</w:t>
      </w:r>
    </w:p>
    <w:p w14:paraId="5C640253" w14:textId="3CAC6A08" w:rsidR="009B6CD3" w:rsidRDefault="009B6CD3" w:rsidP="009B6CD3">
      <w:pPr>
        <w:rPr>
          <w:rFonts w:eastAsiaTheme="minorEastAsia"/>
          <w:b/>
          <w:lang w:val="en-US" w:eastAsia="zh-CN"/>
        </w:rPr>
      </w:pPr>
      <w:r>
        <w:rPr>
          <w:rFonts w:eastAsiaTheme="minorEastAsia" w:hint="eastAsia"/>
          <w:b/>
          <w:lang w:val="en-US" w:eastAsia="zh-CN"/>
        </w:rPr>
        <w:t>P</w:t>
      </w:r>
      <w:r>
        <w:rPr>
          <w:rFonts w:eastAsiaTheme="minorEastAsia"/>
          <w:b/>
          <w:lang w:val="en-US" w:eastAsia="zh-CN"/>
        </w:rPr>
        <w:t>roposal 2: SRS for positioning should be configured by RRC in Rel-16.</w:t>
      </w:r>
      <w:r w:rsidR="00E0174A">
        <w:rPr>
          <w:rFonts w:eastAsiaTheme="minorEastAsia"/>
          <w:b/>
          <w:lang w:val="en-US" w:eastAsia="zh-CN"/>
        </w:rPr>
        <w:t xml:space="preserve"> UE capability of SRS should at least be transferred by RRC.</w:t>
      </w:r>
    </w:p>
    <w:p w14:paraId="5ADE23DF" w14:textId="114080A4" w:rsidR="009B6CD3" w:rsidRDefault="009B6CD3" w:rsidP="00B71487">
      <w:pPr>
        <w:pStyle w:val="3"/>
      </w:pPr>
      <w:r>
        <w:t>SRS configuration hierarchy</w:t>
      </w:r>
    </w:p>
    <w:p w14:paraId="7293D224" w14:textId="68972B15" w:rsidR="009B6CD3" w:rsidRDefault="00F57070" w:rsidP="009B6CD3">
      <w:pPr>
        <w:rPr>
          <w:lang w:val="en-US" w:eastAsia="zh-CN"/>
        </w:rPr>
      </w:pPr>
      <w:r>
        <w:rPr>
          <w:rFonts w:hint="eastAsia"/>
          <w:lang w:val="en-US" w:eastAsia="zh-CN"/>
        </w:rPr>
        <w:t>I</w:t>
      </w:r>
      <w:r>
        <w:rPr>
          <w:lang w:val="en-US" w:eastAsia="zh-CN"/>
        </w:rPr>
        <w:t xml:space="preserve">n the higher layer parameter endorsed by RAN1 </w:t>
      </w:r>
      <w:r>
        <w:rPr>
          <w:lang w:val="en-US" w:eastAsia="zh-CN"/>
        </w:rPr>
        <w:fldChar w:fldCharType="begin"/>
      </w:r>
      <w:r>
        <w:rPr>
          <w:lang w:val="en-US" w:eastAsia="zh-CN"/>
        </w:rPr>
        <w:instrText xml:space="preserve"> REF _Ref22810955 \r \h </w:instrText>
      </w:r>
      <w:r>
        <w:rPr>
          <w:lang w:val="en-US" w:eastAsia="zh-CN"/>
        </w:rPr>
      </w:r>
      <w:r>
        <w:rPr>
          <w:lang w:val="en-US" w:eastAsia="zh-CN"/>
        </w:rPr>
        <w:fldChar w:fldCharType="separate"/>
      </w:r>
      <w:r w:rsidR="00262970">
        <w:rPr>
          <w:lang w:val="en-US" w:eastAsia="zh-CN"/>
        </w:rPr>
        <w:t>[2]</w:t>
      </w:r>
      <w:r>
        <w:rPr>
          <w:lang w:val="en-US" w:eastAsia="zh-CN"/>
        </w:rPr>
        <w:fldChar w:fldCharType="end"/>
      </w:r>
      <w:r>
        <w:rPr>
          <w:lang w:val="en-US" w:eastAsia="zh-CN"/>
        </w:rPr>
        <w:t>, some fields that were mandatory for Rel-15 SRS have been removed, including</w:t>
      </w:r>
    </w:p>
    <w:p w14:paraId="4BAD8E1E" w14:textId="700E573B" w:rsidR="00F57070" w:rsidRPr="00B71487" w:rsidRDefault="00F57070" w:rsidP="00E55315">
      <w:pPr>
        <w:pStyle w:val="a7"/>
        <w:numPr>
          <w:ilvl w:val="0"/>
          <w:numId w:val="8"/>
        </w:numPr>
        <w:ind w:firstLineChars="0"/>
        <w:rPr>
          <w:rFonts w:eastAsiaTheme="minorEastAsia"/>
          <w:i/>
          <w:lang w:val="en-US" w:eastAsia="zh-CN"/>
        </w:rPr>
      </w:pPr>
      <w:r w:rsidRPr="00B71487">
        <w:rPr>
          <w:rFonts w:eastAsiaTheme="minorEastAsia" w:hint="eastAsia"/>
          <w:i/>
          <w:lang w:val="en-US" w:eastAsia="zh-CN"/>
        </w:rPr>
        <w:t>n</w:t>
      </w:r>
      <w:r w:rsidRPr="00B71487">
        <w:rPr>
          <w:rFonts w:eastAsiaTheme="minorEastAsia"/>
          <w:i/>
          <w:lang w:val="en-US" w:eastAsia="zh-CN"/>
        </w:rPr>
        <w:t>rofSRS-Ports</w:t>
      </w:r>
    </w:p>
    <w:p w14:paraId="7135776E" w14:textId="04EA929D" w:rsidR="00F57070" w:rsidRPr="00B71487" w:rsidRDefault="00F57070" w:rsidP="00E55315">
      <w:pPr>
        <w:pStyle w:val="a7"/>
        <w:numPr>
          <w:ilvl w:val="0"/>
          <w:numId w:val="8"/>
        </w:numPr>
        <w:ind w:firstLineChars="0"/>
        <w:rPr>
          <w:rFonts w:eastAsiaTheme="minorEastAsia"/>
          <w:i/>
          <w:lang w:val="en-US" w:eastAsia="zh-CN"/>
        </w:rPr>
      </w:pPr>
      <w:r w:rsidRPr="00B71487">
        <w:rPr>
          <w:rFonts w:eastAsiaTheme="minorEastAsia" w:hint="eastAsia"/>
          <w:i/>
          <w:lang w:val="en-US" w:eastAsia="zh-CN"/>
        </w:rPr>
        <w:t>r</w:t>
      </w:r>
      <w:r w:rsidRPr="00B71487">
        <w:rPr>
          <w:rFonts w:eastAsiaTheme="minorEastAsia"/>
          <w:i/>
          <w:lang w:val="en-US" w:eastAsia="zh-CN"/>
        </w:rPr>
        <w:t>epetitionFactor</w:t>
      </w:r>
    </w:p>
    <w:p w14:paraId="360753F2" w14:textId="2C9246AB" w:rsidR="00F57070" w:rsidRPr="00B71487" w:rsidRDefault="00F57070" w:rsidP="00E55315">
      <w:pPr>
        <w:pStyle w:val="a7"/>
        <w:numPr>
          <w:ilvl w:val="0"/>
          <w:numId w:val="8"/>
        </w:numPr>
        <w:ind w:firstLineChars="0"/>
        <w:rPr>
          <w:rFonts w:eastAsiaTheme="minorEastAsia"/>
          <w:i/>
          <w:lang w:val="en-US" w:eastAsia="zh-CN"/>
        </w:rPr>
      </w:pPr>
      <w:r w:rsidRPr="00B71487">
        <w:rPr>
          <w:rFonts w:eastAsiaTheme="minorEastAsia" w:hint="eastAsia"/>
          <w:i/>
          <w:lang w:val="en-US" w:eastAsia="zh-CN"/>
        </w:rPr>
        <w:t>f</w:t>
      </w:r>
      <w:r w:rsidRPr="00B71487">
        <w:rPr>
          <w:rFonts w:eastAsiaTheme="minorEastAsia"/>
          <w:i/>
          <w:lang w:val="en-US" w:eastAsia="zh-CN"/>
        </w:rPr>
        <w:t>reqDomainPosition</w:t>
      </w:r>
    </w:p>
    <w:p w14:paraId="02ADD4B6" w14:textId="22E11941" w:rsidR="00F57070" w:rsidRPr="00B71487" w:rsidRDefault="00F57070" w:rsidP="00E55315">
      <w:pPr>
        <w:pStyle w:val="a7"/>
        <w:numPr>
          <w:ilvl w:val="0"/>
          <w:numId w:val="8"/>
        </w:numPr>
        <w:ind w:firstLineChars="0"/>
        <w:rPr>
          <w:rFonts w:eastAsiaTheme="minorEastAsia"/>
          <w:i/>
          <w:lang w:val="en-US" w:eastAsia="zh-CN"/>
        </w:rPr>
      </w:pPr>
      <w:r w:rsidRPr="00B71487">
        <w:rPr>
          <w:rFonts w:eastAsiaTheme="minorEastAsia"/>
          <w:i/>
          <w:lang w:val="en-US" w:eastAsia="zh-CN"/>
        </w:rPr>
        <w:t>b-SRS</w:t>
      </w:r>
    </w:p>
    <w:p w14:paraId="30928A83" w14:textId="3409AFEB" w:rsidR="00F57070" w:rsidRPr="00B71487" w:rsidRDefault="00F57070" w:rsidP="00E55315">
      <w:pPr>
        <w:pStyle w:val="a7"/>
        <w:numPr>
          <w:ilvl w:val="0"/>
          <w:numId w:val="8"/>
        </w:numPr>
        <w:ind w:firstLineChars="0"/>
        <w:rPr>
          <w:rFonts w:eastAsiaTheme="minorEastAsia"/>
          <w:i/>
          <w:lang w:val="en-US" w:eastAsia="zh-CN"/>
        </w:rPr>
      </w:pPr>
      <w:r w:rsidRPr="00B71487">
        <w:rPr>
          <w:rFonts w:eastAsiaTheme="minorEastAsia"/>
          <w:i/>
          <w:lang w:val="en-US" w:eastAsia="zh-CN"/>
        </w:rPr>
        <w:t>b-hop</w:t>
      </w:r>
    </w:p>
    <w:p w14:paraId="6A6A8B0D" w14:textId="3B9485EC" w:rsidR="00F57070" w:rsidRDefault="00F57070" w:rsidP="00F57070">
      <w:pPr>
        <w:rPr>
          <w:rFonts w:eastAsiaTheme="minorEastAsia"/>
          <w:b/>
          <w:lang w:val="en-US" w:eastAsia="zh-CN"/>
        </w:rPr>
      </w:pPr>
      <w:r>
        <w:rPr>
          <w:rFonts w:eastAsiaTheme="minorEastAsia" w:hint="eastAsia"/>
          <w:lang w:val="en-US" w:eastAsia="zh-CN"/>
        </w:rPr>
        <w:t>R</w:t>
      </w:r>
      <w:r>
        <w:rPr>
          <w:rFonts w:eastAsiaTheme="minorEastAsia"/>
          <w:lang w:val="en-US" w:eastAsia="zh-CN"/>
        </w:rPr>
        <w:t xml:space="preserve">emoving those fields will inevitably cause backward incompatible issues if SRS resource is still configured by the existing IE </w:t>
      </w:r>
      <w:r>
        <w:rPr>
          <w:rFonts w:eastAsiaTheme="minorEastAsia"/>
          <w:i/>
          <w:lang w:val="en-US" w:eastAsia="zh-CN"/>
        </w:rPr>
        <w:t>SRS-Resource</w:t>
      </w:r>
      <w:r>
        <w:rPr>
          <w:rFonts w:eastAsiaTheme="minorEastAsia"/>
          <w:lang w:val="en-US" w:eastAsia="zh-CN"/>
        </w:rPr>
        <w:t>, and ther</w:t>
      </w:r>
      <w:r w:rsidR="00B71487">
        <w:rPr>
          <w:rFonts w:eastAsiaTheme="minorEastAsia"/>
          <w:lang w:val="en-US" w:eastAsia="zh-CN"/>
        </w:rPr>
        <w:t xml:space="preserve">efore a new IE is necessary </w:t>
      </w:r>
      <w:r>
        <w:rPr>
          <w:rFonts w:eastAsiaTheme="minorEastAsia"/>
          <w:lang w:val="en-US" w:eastAsia="zh-CN"/>
        </w:rPr>
        <w:t>to be defined.</w:t>
      </w:r>
      <w:r w:rsidR="00B72876">
        <w:rPr>
          <w:rFonts w:eastAsiaTheme="minorEastAsia"/>
          <w:lang w:val="en-US" w:eastAsia="zh-CN"/>
        </w:rPr>
        <w:t xml:space="preserve"> </w:t>
      </w:r>
      <w:r>
        <w:rPr>
          <w:rFonts w:eastAsiaTheme="minorEastAsia"/>
          <w:lang w:val="en-US" w:eastAsia="zh-CN"/>
        </w:rPr>
        <w:t xml:space="preserve">On the other hand, if a new IE is to be introduced, clearly it is used to configure SRS for positioning, thus introducing the </w:t>
      </w:r>
      <w:r w:rsidR="00B71487">
        <w:rPr>
          <w:rFonts w:eastAsiaTheme="minorEastAsia"/>
          <w:lang w:val="en-US" w:eastAsia="zh-CN"/>
        </w:rPr>
        <w:t>positioning usage</w:t>
      </w:r>
      <w:r>
        <w:rPr>
          <w:rFonts w:eastAsiaTheme="minorEastAsia"/>
          <w:lang w:val="en-US" w:eastAsia="zh-CN"/>
        </w:rPr>
        <w:t xml:space="preserve"> </w:t>
      </w:r>
      <w:r w:rsidR="006D378E">
        <w:rPr>
          <w:rFonts w:eastAsiaTheme="minorEastAsia"/>
          <w:lang w:val="en-US" w:eastAsia="zh-CN"/>
        </w:rPr>
        <w:t xml:space="preserve">is </w:t>
      </w:r>
      <w:r>
        <w:rPr>
          <w:rFonts w:eastAsiaTheme="minorEastAsia"/>
          <w:lang w:val="en-US" w:eastAsia="zh-CN"/>
        </w:rPr>
        <w:t>less needed.</w:t>
      </w:r>
      <w:r w:rsidR="00B72876">
        <w:rPr>
          <w:rFonts w:eastAsiaTheme="minorEastAsia"/>
          <w:b/>
          <w:lang w:val="en-US" w:eastAsia="zh-CN"/>
        </w:rPr>
        <w:t xml:space="preserve"> </w:t>
      </w:r>
    </w:p>
    <w:p w14:paraId="4A24F53D" w14:textId="77777777" w:rsidR="00607B0C" w:rsidRDefault="00607B0C" w:rsidP="00F57070">
      <w:pPr>
        <w:rPr>
          <w:rFonts w:eastAsiaTheme="minorEastAsia"/>
          <w:b/>
          <w:lang w:val="en-US" w:eastAsia="zh-CN"/>
        </w:rPr>
      </w:pPr>
      <w:r>
        <w:rPr>
          <w:rFonts w:eastAsiaTheme="minorEastAsia"/>
          <w:b/>
          <w:lang w:val="en-US" w:eastAsia="zh-CN"/>
        </w:rPr>
        <w:t>Proposal 3: Introduce a new structure to convey the SRS configuration for positioning</w:t>
      </w:r>
    </w:p>
    <w:p w14:paraId="4C6B63AB" w14:textId="4BE28068" w:rsidR="00607B0C" w:rsidRPr="00607B0C" w:rsidRDefault="00607B0C" w:rsidP="00E55315">
      <w:pPr>
        <w:pStyle w:val="a7"/>
        <w:numPr>
          <w:ilvl w:val="0"/>
          <w:numId w:val="9"/>
        </w:numPr>
        <w:ind w:firstLineChars="0"/>
        <w:rPr>
          <w:rFonts w:eastAsiaTheme="minorEastAsia"/>
          <w:b/>
          <w:lang w:val="en-US" w:eastAsia="zh-CN"/>
        </w:rPr>
      </w:pPr>
      <w:r>
        <w:rPr>
          <w:rFonts w:eastAsiaTheme="minorEastAsia"/>
          <w:b/>
          <w:i/>
          <w:lang w:val="en-US" w:eastAsia="zh-CN"/>
        </w:rPr>
        <w:t>SRS-Config</w:t>
      </w:r>
    </w:p>
    <w:p w14:paraId="05DD6796" w14:textId="77777777" w:rsidR="00607B0C" w:rsidRPr="00607B0C" w:rsidRDefault="00607B0C" w:rsidP="00E55315">
      <w:pPr>
        <w:pStyle w:val="a7"/>
        <w:numPr>
          <w:ilvl w:val="1"/>
          <w:numId w:val="9"/>
        </w:numPr>
        <w:ind w:firstLineChars="0"/>
        <w:rPr>
          <w:rFonts w:eastAsiaTheme="minorEastAsia"/>
          <w:b/>
          <w:lang w:val="en-US" w:eastAsia="zh-CN"/>
        </w:rPr>
      </w:pPr>
      <w:r>
        <w:rPr>
          <w:rFonts w:eastAsiaTheme="minorEastAsia"/>
          <w:b/>
          <w:i/>
          <w:lang w:val="en-US" w:eastAsia="zh-CN"/>
        </w:rPr>
        <w:t>SRS-PosResourceSet</w:t>
      </w:r>
    </w:p>
    <w:p w14:paraId="56523FCC" w14:textId="58C65D2B" w:rsidR="00607B0C" w:rsidRDefault="00607B0C" w:rsidP="00E55315">
      <w:pPr>
        <w:pStyle w:val="a7"/>
        <w:numPr>
          <w:ilvl w:val="2"/>
          <w:numId w:val="9"/>
        </w:numPr>
        <w:ind w:firstLineChars="0"/>
        <w:rPr>
          <w:rFonts w:eastAsiaTheme="minorEastAsia"/>
          <w:b/>
          <w:lang w:val="en-US" w:eastAsia="zh-CN"/>
        </w:rPr>
      </w:pPr>
      <w:r>
        <w:rPr>
          <w:rFonts w:eastAsiaTheme="minorEastAsia"/>
          <w:b/>
          <w:i/>
          <w:lang w:val="en-US" w:eastAsia="zh-CN"/>
        </w:rPr>
        <w:t>SRS-PosResource</w:t>
      </w:r>
    </w:p>
    <w:p w14:paraId="38AEE0F5" w14:textId="77777777" w:rsidR="00EE1529" w:rsidRDefault="00EE1529" w:rsidP="00EE1529">
      <w:pPr>
        <w:pStyle w:val="a7"/>
        <w:numPr>
          <w:ilvl w:val="0"/>
          <w:numId w:val="9"/>
        </w:numPr>
        <w:ind w:firstLineChars="0"/>
        <w:rPr>
          <w:rFonts w:eastAsiaTheme="minorEastAsia"/>
          <w:b/>
          <w:lang w:val="en-US" w:eastAsia="zh-CN"/>
        </w:rPr>
      </w:pPr>
      <w:r>
        <w:rPr>
          <w:rFonts w:eastAsiaTheme="minorEastAsia" w:hint="eastAsia"/>
          <w:b/>
          <w:lang w:val="en-US" w:eastAsia="zh-CN"/>
        </w:rPr>
        <w:t>O</w:t>
      </w:r>
      <w:r>
        <w:rPr>
          <w:rFonts w:eastAsiaTheme="minorEastAsia"/>
          <w:b/>
          <w:lang w:val="en-US" w:eastAsia="zh-CN"/>
        </w:rPr>
        <w:t xml:space="preserve">nly IDs belongs to </w:t>
      </w:r>
      <w:r>
        <w:rPr>
          <w:rFonts w:eastAsiaTheme="minorEastAsia"/>
          <w:b/>
          <w:i/>
          <w:lang w:val="en-US" w:eastAsia="zh-CN"/>
        </w:rPr>
        <w:t>SRS-PosResource</w:t>
      </w:r>
      <w:r>
        <w:rPr>
          <w:rFonts w:eastAsiaTheme="minorEastAsia"/>
          <w:b/>
          <w:lang w:val="en-US" w:eastAsia="zh-CN"/>
        </w:rPr>
        <w:t xml:space="preserve"> can be configured in the list that is the field of </w:t>
      </w:r>
      <w:r>
        <w:rPr>
          <w:rFonts w:eastAsiaTheme="minorEastAsia"/>
          <w:b/>
          <w:i/>
          <w:lang w:val="en-US" w:eastAsia="zh-CN"/>
        </w:rPr>
        <w:t>SRS-PosResourceSet</w:t>
      </w:r>
    </w:p>
    <w:p w14:paraId="4CF12864" w14:textId="0BFE8D50" w:rsidR="00607B0C" w:rsidRDefault="00607B0C" w:rsidP="00E55315">
      <w:pPr>
        <w:pStyle w:val="a7"/>
        <w:numPr>
          <w:ilvl w:val="0"/>
          <w:numId w:val="9"/>
        </w:numPr>
        <w:ind w:firstLineChars="0"/>
        <w:rPr>
          <w:rFonts w:eastAsiaTheme="minorEastAsia"/>
          <w:b/>
          <w:lang w:val="en-US" w:eastAsia="zh-CN"/>
        </w:rPr>
      </w:pPr>
      <w:r>
        <w:rPr>
          <w:rFonts w:eastAsiaTheme="minorEastAsia" w:hint="eastAsia"/>
          <w:b/>
          <w:lang w:val="en-US" w:eastAsia="zh-CN"/>
        </w:rPr>
        <w:t>N</w:t>
      </w:r>
      <w:r>
        <w:rPr>
          <w:rFonts w:eastAsiaTheme="minorEastAsia"/>
          <w:b/>
          <w:lang w:val="en-US" w:eastAsia="zh-CN"/>
        </w:rPr>
        <w:t>o need to define positioning usage.</w:t>
      </w:r>
    </w:p>
    <w:p w14:paraId="1E7D7744" w14:textId="6909EDB7" w:rsidR="003F2308" w:rsidRDefault="003F2308" w:rsidP="00607B0C">
      <w:pPr>
        <w:rPr>
          <w:rFonts w:eastAsiaTheme="minorEastAsia"/>
          <w:lang w:val="en-US" w:eastAsia="zh-CN"/>
        </w:rPr>
      </w:pPr>
      <w:r>
        <w:rPr>
          <w:rFonts w:eastAsiaTheme="minorEastAsia"/>
          <w:lang w:val="en-US" w:eastAsia="zh-CN"/>
        </w:rPr>
        <w:t xml:space="preserve">In the LS from RAN1, SP-SRS activated/deactivated by MAC CE is supported and is to be received at both the serving cell and the </w:t>
      </w:r>
      <w:r w:rsidR="007E3E44">
        <w:rPr>
          <w:rFonts w:eastAsiaTheme="minorEastAsia"/>
          <w:lang w:val="en-US" w:eastAsia="zh-CN"/>
        </w:rPr>
        <w:t>neighboring</w:t>
      </w:r>
      <w:r>
        <w:rPr>
          <w:rFonts w:eastAsiaTheme="minorEastAsia"/>
          <w:lang w:val="en-US" w:eastAsia="zh-CN"/>
        </w:rPr>
        <w:t xml:space="preserve"> cell. From RAN2 perspective, SP-SRS if supported, should be activated/deactivated by MAC CE.</w:t>
      </w:r>
      <w:r w:rsidR="00B72876">
        <w:rPr>
          <w:rFonts w:eastAsiaTheme="minorEastAsia"/>
          <w:lang w:val="en-US" w:eastAsia="zh-CN"/>
        </w:rPr>
        <w:t xml:space="preserve"> </w:t>
      </w:r>
      <w:r>
        <w:rPr>
          <w:rFonts w:eastAsiaTheme="minorEastAsia"/>
          <w:lang w:val="en-US" w:eastAsia="zh-CN"/>
        </w:rPr>
        <w:t xml:space="preserve">However, if SRS for positioning is configured by </w:t>
      </w:r>
      <w:r>
        <w:rPr>
          <w:rFonts w:eastAsiaTheme="minorEastAsia"/>
          <w:i/>
          <w:lang w:val="en-US" w:eastAsia="zh-CN"/>
        </w:rPr>
        <w:t>SRS-PosResource</w:t>
      </w:r>
      <w:r>
        <w:rPr>
          <w:rFonts w:eastAsiaTheme="minorEastAsia"/>
          <w:lang w:val="en-US" w:eastAsia="zh-CN"/>
        </w:rPr>
        <w:t xml:space="preserve"> in </w:t>
      </w:r>
      <w:r>
        <w:rPr>
          <w:rFonts w:eastAsiaTheme="minorEastAsia"/>
          <w:i/>
          <w:lang w:val="en-US" w:eastAsia="zh-CN"/>
        </w:rPr>
        <w:t>SRS-PosResourceSet</w:t>
      </w:r>
      <w:r>
        <w:rPr>
          <w:rFonts w:eastAsiaTheme="minorEastAsia"/>
          <w:lang w:val="en-US" w:eastAsia="zh-CN"/>
        </w:rPr>
        <w:t>, the current MAC CE that activates/deactivates SP-SRS may not work.</w:t>
      </w:r>
    </w:p>
    <w:p w14:paraId="7150781D" w14:textId="755330D4" w:rsidR="003F2308" w:rsidRDefault="007013B9" w:rsidP="007E3E44">
      <w:pPr>
        <w:keepNext/>
        <w:jc w:val="center"/>
      </w:pPr>
      <w:r w:rsidRPr="00C964D7">
        <w:object w:dxaOrig="5700" w:dyaOrig="4995" w14:anchorId="4CAA3C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pt;height:203.75pt" o:ole="">
            <v:imagedata r:id="rId8" o:title=""/>
          </v:shape>
          <o:OLEObject Type="Embed" ProgID="Visio.Drawing.15" ShapeID="_x0000_i1025" DrawAspect="Content" ObjectID="_1634716725" r:id="rId9"/>
        </w:object>
      </w:r>
    </w:p>
    <w:p w14:paraId="05765BDD" w14:textId="6CC87812" w:rsidR="003F2308" w:rsidRDefault="003F2308" w:rsidP="007E3E44">
      <w:pPr>
        <w:pStyle w:val="ab"/>
        <w:jc w:val="center"/>
        <w:rPr>
          <w:lang w:eastAsia="ko-KR"/>
        </w:rPr>
      </w:pPr>
      <w:bookmarkStart w:id="6" w:name="_Ref23185214"/>
      <w:r>
        <w:t xml:space="preserve"> Figure </w:t>
      </w:r>
      <w:r>
        <w:fldChar w:fldCharType="begin"/>
      </w:r>
      <w:r>
        <w:instrText xml:space="preserve"> SEQ Figure \* ARABIC </w:instrText>
      </w:r>
      <w:r>
        <w:fldChar w:fldCharType="separate"/>
      </w:r>
      <w:r>
        <w:rPr>
          <w:noProof/>
        </w:rPr>
        <w:t>1</w:t>
      </w:r>
      <w:r>
        <w:fldChar w:fldCharType="end"/>
      </w:r>
      <w:bookmarkEnd w:id="6"/>
      <w:r>
        <w:t xml:space="preserve"> </w:t>
      </w:r>
      <w:r w:rsidRPr="00C964D7">
        <w:rPr>
          <w:lang w:eastAsia="ko-KR"/>
        </w:rPr>
        <w:t>SP SRS Activation/Deactivation MAC CE</w:t>
      </w:r>
    </w:p>
    <w:p w14:paraId="7D5D65F8" w14:textId="3877FBB6" w:rsidR="003F2308" w:rsidRPr="007E3E44" w:rsidRDefault="003F2308">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_Ref23185214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 xml:space="preserve"> shows the fields for SP-SRS activation/deactivation MAC CE, where</w:t>
      </w:r>
    </w:p>
    <w:p w14:paraId="4353EB4A" w14:textId="6E51C89F" w:rsidR="003F2308" w:rsidRPr="00C964D7" w:rsidRDefault="003F2308" w:rsidP="003F2308">
      <w:pPr>
        <w:pStyle w:val="B1"/>
        <w:rPr>
          <w:noProof/>
        </w:rPr>
      </w:pPr>
      <w:r w:rsidRPr="00C964D7">
        <w:rPr>
          <w:noProof/>
          <w:lang w:eastAsia="ko-KR"/>
        </w:rPr>
        <w:t>-</w:t>
      </w:r>
      <w:r w:rsidRPr="00C964D7">
        <w:rPr>
          <w:noProof/>
          <w:lang w:eastAsia="ko-KR"/>
        </w:rPr>
        <w:tab/>
        <w:t>SP SRS Resource Set ID</w:t>
      </w:r>
      <w:r w:rsidRPr="00C964D7">
        <w:rPr>
          <w:noProof/>
        </w:rPr>
        <w:t xml:space="preserve">: This field indicates the SP SRS Resource Set ID identified by </w:t>
      </w:r>
      <w:r w:rsidRPr="00C964D7">
        <w:rPr>
          <w:i/>
        </w:rPr>
        <w:t>SRS-ResourceSetId</w:t>
      </w:r>
      <w:r w:rsidRPr="00C964D7">
        <w:t xml:space="preserve"> as specified in TS 3</w:t>
      </w:r>
      <w:r w:rsidR="00262970">
        <w:t>8.331</w:t>
      </w:r>
      <w:r w:rsidRPr="00C964D7">
        <w:rPr>
          <w:noProof/>
          <w:lang w:eastAsia="ko-KR"/>
        </w:rPr>
        <w:t xml:space="preserve">, which is to be activated or deactivated. </w:t>
      </w:r>
      <w:r w:rsidRPr="00C964D7">
        <w:rPr>
          <w:noProof/>
        </w:rPr>
        <w:t>The length of the field is 4 bits;</w:t>
      </w:r>
    </w:p>
    <w:p w14:paraId="5843A28B" w14:textId="63ED36AD" w:rsidR="003F2308" w:rsidRPr="007013B9" w:rsidRDefault="003F2308" w:rsidP="00607B0C">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SRS Resource Set ID is identified by </w:t>
      </w:r>
      <w:r w:rsidRPr="007E3E44">
        <w:rPr>
          <w:rFonts w:eastAsiaTheme="minorEastAsia"/>
          <w:i/>
          <w:lang w:val="en-US" w:eastAsia="zh-CN"/>
        </w:rPr>
        <w:t>SRS-ResourceSetId</w:t>
      </w:r>
      <w:r w:rsidR="007013B9">
        <w:rPr>
          <w:rFonts w:eastAsiaTheme="minorEastAsia"/>
          <w:lang w:val="en-US" w:eastAsia="zh-CN"/>
        </w:rPr>
        <w:t xml:space="preserve">, which only points </w:t>
      </w:r>
      <w:r w:rsidR="00D627F4">
        <w:rPr>
          <w:rFonts w:eastAsiaTheme="minorEastAsia"/>
          <w:lang w:val="en-US" w:eastAsia="zh-CN"/>
        </w:rPr>
        <w:t xml:space="preserve">to </w:t>
      </w:r>
      <w:r w:rsidR="007013B9">
        <w:rPr>
          <w:rFonts w:eastAsiaTheme="minorEastAsia"/>
          <w:lang w:val="en-US" w:eastAsia="zh-CN"/>
        </w:rPr>
        <w:t xml:space="preserve">the set that contains resources configured by </w:t>
      </w:r>
      <w:r w:rsidR="007013B9" w:rsidRPr="007E3E44">
        <w:rPr>
          <w:rFonts w:eastAsiaTheme="minorEastAsia"/>
          <w:i/>
          <w:lang w:val="en-US" w:eastAsia="zh-CN"/>
        </w:rPr>
        <w:t>SRS-Resource</w:t>
      </w:r>
      <w:r w:rsidR="007013B9">
        <w:rPr>
          <w:rFonts w:eastAsiaTheme="minorEastAsia"/>
          <w:lang w:val="en-US" w:eastAsia="zh-CN"/>
        </w:rPr>
        <w:t>.</w:t>
      </w:r>
    </w:p>
    <w:p w14:paraId="56B8CB84" w14:textId="7AB0B29C" w:rsidR="00607B0C" w:rsidRPr="00607B0C" w:rsidRDefault="007013B9" w:rsidP="00607B0C">
      <w:pPr>
        <w:rPr>
          <w:rFonts w:eastAsiaTheme="minorEastAsia"/>
          <w:lang w:val="en-US" w:eastAsia="zh-CN"/>
        </w:rPr>
      </w:pPr>
      <w:r>
        <w:rPr>
          <w:rFonts w:eastAsiaTheme="minorEastAsia"/>
          <w:lang w:val="en-US" w:eastAsia="zh-CN"/>
        </w:rPr>
        <w:t xml:space="preserve">In order to activate the SRS resources configured by </w:t>
      </w:r>
      <w:r w:rsidRPr="007E3E44">
        <w:rPr>
          <w:rFonts w:eastAsiaTheme="minorEastAsia"/>
          <w:i/>
          <w:lang w:val="en-US" w:eastAsia="zh-CN"/>
        </w:rPr>
        <w:t>SRS-PosResource</w:t>
      </w:r>
      <w:r>
        <w:rPr>
          <w:rFonts w:eastAsiaTheme="minorEastAsia"/>
          <w:lang w:val="en-US" w:eastAsia="zh-CN"/>
        </w:rPr>
        <w:t>, a new MAC CE is required, which increases RAN2 burden.</w:t>
      </w:r>
    </w:p>
    <w:p w14:paraId="7BAF9499" w14:textId="777B81B8" w:rsidR="00607B0C" w:rsidRDefault="00607B0C" w:rsidP="00607B0C">
      <w:pPr>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w:t>
      </w:r>
      <w:r w:rsidR="00B72876">
        <w:rPr>
          <w:rFonts w:eastAsiaTheme="minorEastAsia"/>
          <w:b/>
          <w:lang w:val="en-US" w:eastAsia="zh-CN"/>
        </w:rPr>
        <w:t>4</w:t>
      </w:r>
      <w:r>
        <w:rPr>
          <w:rFonts w:eastAsiaTheme="minorEastAsia"/>
          <w:b/>
          <w:lang w:val="en-US" w:eastAsia="zh-CN"/>
        </w:rPr>
        <w:t xml:space="preserve">: </w:t>
      </w:r>
      <w:r w:rsidR="007013B9" w:rsidRPr="007013B9">
        <w:rPr>
          <w:rFonts w:eastAsiaTheme="minorEastAsia"/>
          <w:b/>
          <w:lang w:val="en-US" w:eastAsia="zh-CN"/>
        </w:rPr>
        <w:t>Down-prioritize the support of SP-SRS for positioning in Rel. 16.</w:t>
      </w:r>
    </w:p>
    <w:p w14:paraId="44ADAC01" w14:textId="3B889178" w:rsidR="00E0174A" w:rsidRPr="00E0174A" w:rsidRDefault="00E0174A" w:rsidP="00E55315">
      <w:pPr>
        <w:pStyle w:val="a7"/>
        <w:numPr>
          <w:ilvl w:val="0"/>
          <w:numId w:val="11"/>
        </w:numPr>
        <w:ind w:firstLineChars="0"/>
        <w:rPr>
          <w:rFonts w:eastAsiaTheme="minorEastAsia"/>
          <w:b/>
          <w:lang w:val="en-US" w:eastAsia="zh-CN"/>
        </w:rPr>
      </w:pPr>
      <w:r>
        <w:rPr>
          <w:rFonts w:eastAsiaTheme="minorEastAsia"/>
          <w:b/>
          <w:lang w:val="en-US" w:eastAsia="zh-CN"/>
        </w:rPr>
        <w:t xml:space="preserve">Note: </w:t>
      </w:r>
      <w:r w:rsidR="00D627F4">
        <w:rPr>
          <w:rFonts w:eastAsiaTheme="minorEastAsia"/>
          <w:b/>
          <w:lang w:val="en-US" w:eastAsia="zh-CN"/>
        </w:rPr>
        <w:t xml:space="preserve">Both </w:t>
      </w:r>
      <w:r>
        <w:rPr>
          <w:rFonts w:eastAsiaTheme="minorEastAsia"/>
          <w:b/>
          <w:lang w:val="en-US" w:eastAsia="zh-CN"/>
        </w:rPr>
        <w:t>periodic and semi-persistent SRS are support</w:t>
      </w:r>
      <w:r w:rsidR="00EE1529">
        <w:rPr>
          <w:rFonts w:eastAsiaTheme="minorEastAsia"/>
          <w:b/>
          <w:lang w:val="en-US" w:eastAsia="zh-CN"/>
        </w:rPr>
        <w:t>ed</w:t>
      </w:r>
      <w:r>
        <w:rPr>
          <w:rFonts w:eastAsiaTheme="minorEastAsia"/>
          <w:b/>
          <w:lang w:val="en-US" w:eastAsia="zh-CN"/>
        </w:rPr>
        <w:t xml:space="preserve"> for the SRS resources configured by </w:t>
      </w:r>
      <w:r>
        <w:rPr>
          <w:rFonts w:eastAsiaTheme="minorEastAsia"/>
          <w:b/>
          <w:i/>
          <w:lang w:val="en-US" w:eastAsia="zh-CN"/>
        </w:rPr>
        <w:t>SRS-</w:t>
      </w:r>
      <w:r w:rsidR="00EE1529">
        <w:rPr>
          <w:rFonts w:eastAsiaTheme="minorEastAsia"/>
          <w:b/>
          <w:i/>
          <w:lang w:val="en-US" w:eastAsia="zh-CN"/>
        </w:rPr>
        <w:t>Resource</w:t>
      </w:r>
      <w:r>
        <w:rPr>
          <w:rFonts w:eastAsiaTheme="minorEastAsia"/>
          <w:b/>
          <w:lang w:val="en-US" w:eastAsia="zh-CN"/>
        </w:rPr>
        <w:t>, if Rel-15 SRS can be reused for positioning.</w:t>
      </w:r>
    </w:p>
    <w:p w14:paraId="3BBB73CA" w14:textId="01418103" w:rsidR="00607B0C" w:rsidRPr="00607B0C" w:rsidRDefault="00607B0C" w:rsidP="00E55315">
      <w:pPr>
        <w:pStyle w:val="a7"/>
        <w:numPr>
          <w:ilvl w:val="0"/>
          <w:numId w:val="10"/>
        </w:numPr>
        <w:ind w:firstLineChars="0"/>
        <w:rPr>
          <w:rFonts w:eastAsiaTheme="minorEastAsia"/>
          <w:b/>
          <w:lang w:val="en-US" w:eastAsia="zh-CN"/>
        </w:rPr>
      </w:pPr>
      <w:r>
        <w:rPr>
          <w:rFonts w:eastAsiaTheme="minorEastAsia"/>
          <w:b/>
          <w:lang w:val="en-US" w:eastAsia="zh-CN"/>
        </w:rPr>
        <w:t xml:space="preserve">Include the </w:t>
      </w:r>
      <w:r w:rsidR="00EE1529">
        <w:rPr>
          <w:rFonts w:eastAsiaTheme="minorEastAsia"/>
          <w:b/>
          <w:lang w:val="en-US" w:eastAsia="zh-CN"/>
        </w:rPr>
        <w:t xml:space="preserve">decision </w:t>
      </w:r>
      <w:r>
        <w:rPr>
          <w:rFonts w:eastAsiaTheme="minorEastAsia"/>
          <w:b/>
          <w:lang w:val="en-US" w:eastAsia="zh-CN"/>
        </w:rPr>
        <w:t>in the LS to RAN1 and RAN3.</w:t>
      </w:r>
    </w:p>
    <w:p w14:paraId="312F03E2" w14:textId="5001EBD9" w:rsidR="00607B0C" w:rsidRDefault="004C62F9" w:rsidP="00B71487">
      <w:pPr>
        <w:pStyle w:val="3"/>
      </w:pPr>
      <w:r>
        <w:t>P</w:t>
      </w:r>
      <w:r w:rsidR="00607B0C">
        <w:t>ower control</w:t>
      </w:r>
      <w:r>
        <w:t xml:space="preserve"> and beam alignment</w:t>
      </w:r>
    </w:p>
    <w:p w14:paraId="60752D7E" w14:textId="2307368A" w:rsidR="00607B0C" w:rsidRDefault="00607B0C" w:rsidP="00607B0C">
      <w:pPr>
        <w:rPr>
          <w:lang w:val="en-US" w:eastAsia="zh-CN"/>
        </w:rPr>
      </w:pPr>
      <w:r>
        <w:rPr>
          <w:rFonts w:hint="eastAsia"/>
          <w:lang w:val="en-US" w:eastAsia="zh-CN"/>
        </w:rPr>
        <w:t>I</w:t>
      </w:r>
      <w:r>
        <w:rPr>
          <w:lang w:val="en-US" w:eastAsia="zh-CN"/>
        </w:rPr>
        <w:t xml:space="preserve">t has been agreed that </w:t>
      </w:r>
      <w:r w:rsidR="00E0174A">
        <w:rPr>
          <w:lang w:val="en-US" w:eastAsia="zh-CN"/>
        </w:rPr>
        <w:t>the spatial relation info RS for an SRS resource and pathloss RS for an SRS resource set can be SSB, PRS, and SRS.</w:t>
      </w:r>
    </w:p>
    <w:p w14:paraId="6B25D71F" w14:textId="7479EFDE" w:rsidR="00E0174A" w:rsidRPr="00ED09BF" w:rsidRDefault="00E0174A" w:rsidP="00E55315">
      <w:pPr>
        <w:pStyle w:val="a7"/>
        <w:numPr>
          <w:ilvl w:val="0"/>
          <w:numId w:val="10"/>
        </w:numPr>
        <w:ind w:firstLineChars="0"/>
        <w:rPr>
          <w:lang w:val="en-US" w:eastAsia="zh-CN"/>
        </w:rPr>
      </w:pPr>
      <w:r>
        <w:rPr>
          <w:rFonts w:eastAsiaTheme="minorEastAsia" w:hint="eastAsia"/>
          <w:lang w:val="en-US" w:eastAsia="zh-CN"/>
        </w:rPr>
        <w:t>S</w:t>
      </w:r>
      <w:r>
        <w:rPr>
          <w:rFonts w:eastAsiaTheme="minorEastAsia"/>
          <w:lang w:val="en-US" w:eastAsia="zh-CN"/>
        </w:rPr>
        <w:t>SB: For SSB, the time frequency</w:t>
      </w:r>
      <w:r w:rsidR="00ED09BF">
        <w:rPr>
          <w:rFonts w:eastAsiaTheme="minorEastAsia"/>
          <w:lang w:val="en-US" w:eastAsia="zh-CN"/>
        </w:rPr>
        <w:t xml:space="preserve"> occupancy should be provided.</w:t>
      </w:r>
    </w:p>
    <w:p w14:paraId="04F3FA7C" w14:textId="1869807E" w:rsidR="00ED09BF" w:rsidRPr="00ED09BF" w:rsidRDefault="00ED09BF" w:rsidP="00E55315">
      <w:pPr>
        <w:pStyle w:val="a7"/>
        <w:numPr>
          <w:ilvl w:val="0"/>
          <w:numId w:val="10"/>
        </w:numPr>
        <w:ind w:firstLineChars="0"/>
        <w:rPr>
          <w:lang w:val="en-US" w:eastAsia="zh-CN"/>
        </w:rPr>
      </w:pPr>
      <w:r>
        <w:rPr>
          <w:rFonts w:eastAsiaTheme="minorEastAsia"/>
          <w:lang w:val="en-US" w:eastAsia="zh-CN"/>
        </w:rPr>
        <w:t>PRS: For PRS, it is assumed that the PRS configuration is already available at the UE from the assistance data, thus using PRS ID related information is sufficient, instead of time frequency occupancy.</w:t>
      </w:r>
    </w:p>
    <w:p w14:paraId="22731B05" w14:textId="48FF1074" w:rsidR="00ED09BF" w:rsidRPr="00E0174A" w:rsidRDefault="00ED09BF" w:rsidP="00E55315">
      <w:pPr>
        <w:pStyle w:val="a7"/>
        <w:numPr>
          <w:ilvl w:val="0"/>
          <w:numId w:val="10"/>
        </w:numPr>
        <w:ind w:firstLineChars="0"/>
        <w:rPr>
          <w:lang w:val="en-US" w:eastAsia="zh-CN"/>
        </w:rPr>
      </w:pPr>
      <w:r>
        <w:rPr>
          <w:rFonts w:eastAsiaTheme="minorEastAsia"/>
          <w:lang w:val="en-US" w:eastAsia="zh-CN"/>
        </w:rPr>
        <w:t>SRS</w:t>
      </w:r>
      <w:r w:rsidR="004C62F9">
        <w:rPr>
          <w:rFonts w:eastAsiaTheme="minorEastAsia"/>
          <w:lang w:val="en-US" w:eastAsia="zh-CN"/>
        </w:rPr>
        <w:t xml:space="preserve"> (only applicable for spatial relation info RS)</w:t>
      </w:r>
      <w:r>
        <w:rPr>
          <w:rFonts w:eastAsiaTheme="minorEastAsia"/>
          <w:lang w:val="en-US" w:eastAsia="zh-CN"/>
        </w:rPr>
        <w:t xml:space="preserve">: We assume that SRS </w:t>
      </w:r>
      <w:r w:rsidR="000709B8">
        <w:rPr>
          <w:rFonts w:eastAsiaTheme="minorEastAsia"/>
          <w:lang w:val="en-US" w:eastAsia="zh-CN"/>
        </w:rPr>
        <w:t xml:space="preserve">should also be an SRS configured in </w:t>
      </w:r>
      <w:r w:rsidR="000709B8" w:rsidRPr="000709B8">
        <w:rPr>
          <w:rFonts w:eastAsiaTheme="minorEastAsia"/>
          <w:i/>
          <w:lang w:val="en-US" w:eastAsia="zh-CN"/>
        </w:rPr>
        <w:t>SRS-PosConfig</w:t>
      </w:r>
      <w:r w:rsidR="000709B8">
        <w:rPr>
          <w:rFonts w:eastAsiaTheme="minorEastAsia"/>
          <w:lang w:val="en-US" w:eastAsia="zh-CN"/>
        </w:rPr>
        <w:t>, then using SRS ID related information is sufficient.</w:t>
      </w:r>
    </w:p>
    <w:p w14:paraId="4B4C39EF" w14:textId="431867FB" w:rsidR="00E0174A" w:rsidRDefault="00D30ECE" w:rsidP="00E0174A">
      <w:pPr>
        <w:rPr>
          <w:lang w:val="en-US" w:eastAsia="zh-CN"/>
        </w:rPr>
      </w:pPr>
      <w:r>
        <w:rPr>
          <w:rFonts w:hint="eastAsia"/>
          <w:lang w:val="en-US" w:eastAsia="zh-CN"/>
        </w:rPr>
        <w:t>T</w:t>
      </w:r>
      <w:r>
        <w:rPr>
          <w:lang w:val="en-US" w:eastAsia="zh-CN"/>
        </w:rPr>
        <w:t>herefore</w:t>
      </w:r>
      <w:r w:rsidR="00D627F4">
        <w:rPr>
          <w:lang w:val="en-US" w:eastAsia="zh-CN"/>
        </w:rPr>
        <w:t>,</w:t>
      </w:r>
      <w:r>
        <w:rPr>
          <w:lang w:val="en-US" w:eastAsia="zh-CN"/>
        </w:rPr>
        <w:t xml:space="preserve"> the full configuration only includes SSB. </w:t>
      </w:r>
      <w:r w:rsidR="00316CB5">
        <w:rPr>
          <w:lang w:eastAsia="x-none"/>
        </w:rPr>
        <w:t>Note that positioning target serving or neighboring cells may send SSBs on different frequency layers. SRS configuration (</w:t>
      </w:r>
      <w:r w:rsidR="00316CB5" w:rsidRPr="000E0490">
        <w:rPr>
          <w:i/>
          <w:lang w:eastAsia="x-none"/>
        </w:rPr>
        <w:t>SRS-Config</w:t>
      </w:r>
      <w:r w:rsidR="00316CB5">
        <w:rPr>
          <w:lang w:eastAsia="x-none"/>
        </w:rPr>
        <w:t xml:space="preserve"> IE) </w:t>
      </w:r>
      <w:r w:rsidR="006A3CB7">
        <w:rPr>
          <w:lang w:eastAsia="x-none"/>
        </w:rPr>
        <w:t xml:space="preserve">may include </w:t>
      </w:r>
      <w:r w:rsidR="00316CB5">
        <w:rPr>
          <w:lang w:eastAsia="x-none"/>
        </w:rPr>
        <w:t xml:space="preserve">the configuration of multiple </w:t>
      </w:r>
      <w:r w:rsidR="006A3CB7">
        <w:rPr>
          <w:lang w:eastAsia="x-none"/>
        </w:rPr>
        <w:t xml:space="preserve">positioning </w:t>
      </w:r>
      <w:r w:rsidR="00316CB5">
        <w:rPr>
          <w:lang w:eastAsia="x-none"/>
        </w:rPr>
        <w:t xml:space="preserve">SRS resource sets each of which potentially targeting a different serving or neighboring cell. Therefore, configuring SSBs as </w:t>
      </w:r>
      <w:r w:rsidR="006A3CB7">
        <w:rPr>
          <w:lang w:val="en-US" w:eastAsia="zh-CN"/>
        </w:rPr>
        <w:t>the spatial relation info RS</w:t>
      </w:r>
      <w:r w:rsidR="00316CB5">
        <w:rPr>
          <w:i/>
        </w:rPr>
        <w:t xml:space="preserve"> </w:t>
      </w:r>
      <w:r w:rsidR="00316CB5" w:rsidRPr="000E0490">
        <w:t>or</w:t>
      </w:r>
      <w:r w:rsidR="00316CB5">
        <w:rPr>
          <w:i/>
        </w:rPr>
        <w:t xml:space="preserve"> </w:t>
      </w:r>
      <w:r w:rsidR="006A3CB7" w:rsidRPr="007E3E44">
        <w:t>pathloss</w:t>
      </w:r>
      <w:r w:rsidR="00316CB5" w:rsidRPr="007E3E44">
        <w:t xml:space="preserve"> </w:t>
      </w:r>
      <w:r w:rsidR="00316CB5" w:rsidRPr="00BF2961">
        <w:t>R</w:t>
      </w:r>
      <w:r w:rsidR="00316CB5" w:rsidRPr="001975E9">
        <w:t>S</w:t>
      </w:r>
      <w:r w:rsidR="00316CB5">
        <w:t xml:space="preserve"> </w:t>
      </w:r>
      <w:r w:rsidR="00316CB5">
        <w:rPr>
          <w:lang w:eastAsia="x-none"/>
        </w:rPr>
        <w:t xml:space="preserve">on multiple SSB frequency layers in </w:t>
      </w:r>
      <w:r w:rsidR="00316CB5">
        <w:t>SRS for positioning configuration should be supported.</w:t>
      </w:r>
      <w:r w:rsidR="00351AD5">
        <w:t xml:space="preserve"> </w:t>
      </w:r>
      <w:r>
        <w:rPr>
          <w:lang w:val="en-US" w:eastAsia="zh-CN"/>
        </w:rPr>
        <w:t xml:space="preserve">To further reduce </w:t>
      </w:r>
      <w:r w:rsidR="00351AD5">
        <w:rPr>
          <w:lang w:val="en-US" w:eastAsia="zh-CN"/>
        </w:rPr>
        <w:t xml:space="preserve">the </w:t>
      </w:r>
      <w:r>
        <w:rPr>
          <w:lang w:val="en-US" w:eastAsia="zh-CN"/>
        </w:rPr>
        <w:t>overhead, we have the following proposal</w:t>
      </w:r>
      <w:r>
        <w:rPr>
          <w:rFonts w:hint="eastAsia"/>
          <w:lang w:val="en-US" w:eastAsia="zh-CN"/>
        </w:rPr>
        <w:t>.</w:t>
      </w:r>
    </w:p>
    <w:p w14:paraId="63FEADF6" w14:textId="6731D284" w:rsidR="00D30ECE" w:rsidRDefault="00D30ECE" w:rsidP="00E0174A">
      <w:pPr>
        <w:rPr>
          <w:b/>
          <w:lang w:val="en-US" w:eastAsia="zh-CN"/>
        </w:rPr>
      </w:pPr>
      <w:r>
        <w:rPr>
          <w:b/>
          <w:lang w:val="en-US" w:eastAsia="zh-CN"/>
        </w:rPr>
        <w:t xml:space="preserve">Proposal </w:t>
      </w:r>
      <w:r w:rsidR="00B72876">
        <w:rPr>
          <w:b/>
          <w:lang w:val="en-US" w:eastAsia="zh-CN"/>
        </w:rPr>
        <w:t>5</w:t>
      </w:r>
      <w:r>
        <w:rPr>
          <w:b/>
          <w:lang w:val="en-US" w:eastAsia="zh-CN"/>
        </w:rPr>
        <w:t>: Add SSB configuration</w:t>
      </w:r>
      <w:r w:rsidR="006A3CB7">
        <w:rPr>
          <w:b/>
          <w:lang w:val="en-US" w:eastAsia="zh-CN"/>
        </w:rPr>
        <w:t xml:space="preserve"> on multiple SSB frequency layers</w:t>
      </w:r>
      <w:r>
        <w:rPr>
          <w:b/>
          <w:lang w:val="en-US" w:eastAsia="zh-CN"/>
        </w:rPr>
        <w:t xml:space="preserve">, including </w:t>
      </w:r>
      <w:r w:rsidR="00EE1529" w:rsidRPr="00EE1529">
        <w:rPr>
          <w:b/>
          <w:i/>
          <w:lang w:val="en-US" w:eastAsia="zh-CN"/>
        </w:rPr>
        <w:t>ssbFrequency, ssbSubcarrierSpacing, smtc</w:t>
      </w:r>
      <w:r w:rsidR="006A3CB7">
        <w:rPr>
          <w:b/>
          <w:i/>
          <w:lang w:val="en-US" w:eastAsia="zh-CN"/>
        </w:rPr>
        <w:t>, and</w:t>
      </w:r>
      <w:r w:rsidR="00EE1529" w:rsidRPr="00EE1529">
        <w:rPr>
          <w:b/>
          <w:i/>
          <w:lang w:val="en-US" w:eastAsia="zh-CN"/>
        </w:rPr>
        <w:t xml:space="preserve"> deriveSSB-IndexFromCell</w:t>
      </w:r>
      <w:r w:rsidR="006A3CB7">
        <w:rPr>
          <w:b/>
          <w:i/>
          <w:lang w:val="en-US" w:eastAsia="zh-CN"/>
        </w:rPr>
        <w:t xml:space="preserve"> </w:t>
      </w:r>
      <w:r w:rsidR="006A3CB7" w:rsidRPr="007E3E44">
        <w:rPr>
          <w:b/>
          <w:lang w:val="en-US" w:eastAsia="zh-CN"/>
        </w:rPr>
        <w:t>for each frequency layer</w:t>
      </w:r>
      <w:r w:rsidR="00EE1529" w:rsidRPr="00EE1529">
        <w:rPr>
          <w:b/>
          <w:i/>
          <w:lang w:val="en-US" w:eastAsia="zh-CN"/>
        </w:rPr>
        <w:t xml:space="preserve"> </w:t>
      </w:r>
      <w:r w:rsidR="004B1F49">
        <w:rPr>
          <w:b/>
          <w:lang w:val="en-US" w:eastAsia="zh-CN"/>
        </w:rPr>
        <w:t xml:space="preserve">to </w:t>
      </w:r>
      <w:r w:rsidR="004B1F49">
        <w:rPr>
          <w:b/>
          <w:i/>
          <w:lang w:val="en-US" w:eastAsia="zh-CN"/>
        </w:rPr>
        <w:t>SRS-</w:t>
      </w:r>
      <w:r w:rsidR="00EE1529">
        <w:rPr>
          <w:b/>
          <w:i/>
          <w:lang w:val="en-US" w:eastAsia="zh-CN"/>
        </w:rPr>
        <w:t>Config</w:t>
      </w:r>
      <w:r w:rsidR="004B1F49">
        <w:rPr>
          <w:b/>
          <w:lang w:val="en-US" w:eastAsia="zh-CN"/>
        </w:rPr>
        <w:t xml:space="preserve">, and </w:t>
      </w:r>
    </w:p>
    <w:p w14:paraId="27C6B1B6" w14:textId="4B21A333" w:rsidR="004B1F49" w:rsidRPr="004B1F49" w:rsidRDefault="004B1F49" w:rsidP="00E55315">
      <w:pPr>
        <w:pStyle w:val="a7"/>
        <w:numPr>
          <w:ilvl w:val="0"/>
          <w:numId w:val="12"/>
        </w:numPr>
        <w:ind w:firstLineChars="0"/>
        <w:rPr>
          <w:b/>
          <w:lang w:val="en-US" w:eastAsia="zh-CN"/>
        </w:rPr>
      </w:pPr>
      <w:r>
        <w:rPr>
          <w:rFonts w:eastAsiaTheme="minorEastAsia"/>
          <w:b/>
          <w:lang w:val="en-US" w:eastAsia="zh-CN"/>
        </w:rPr>
        <w:t>For indicating pathloss reference signal per SRS resource set or spatial relation information reference signal per SRS resource, use</w:t>
      </w:r>
    </w:p>
    <w:p w14:paraId="0122FD98" w14:textId="5966BCEA" w:rsidR="004B1F49" w:rsidRPr="004B1F49" w:rsidRDefault="00EE1529" w:rsidP="00E55315">
      <w:pPr>
        <w:pStyle w:val="a7"/>
        <w:numPr>
          <w:ilvl w:val="1"/>
          <w:numId w:val="12"/>
        </w:numPr>
        <w:ind w:firstLineChars="0"/>
        <w:rPr>
          <w:b/>
          <w:lang w:val="en-US" w:eastAsia="zh-CN"/>
        </w:rPr>
      </w:pPr>
      <w:r>
        <w:rPr>
          <w:rFonts w:eastAsiaTheme="minorEastAsia"/>
          <w:b/>
          <w:lang w:val="en-US" w:eastAsia="zh-CN"/>
        </w:rPr>
        <w:lastRenderedPageBreak/>
        <w:t xml:space="preserve">For SSB, </w:t>
      </w:r>
      <w:r w:rsidR="00351AD5">
        <w:rPr>
          <w:rFonts w:eastAsiaTheme="minorEastAsia"/>
          <w:b/>
          <w:lang w:val="en-US" w:eastAsia="zh-CN"/>
        </w:rPr>
        <w:t xml:space="preserve">an indicator of the SSB frequency layer, </w:t>
      </w:r>
      <w:r w:rsidR="004B1F49">
        <w:rPr>
          <w:rFonts w:eastAsiaTheme="minorEastAsia"/>
          <w:b/>
          <w:i/>
          <w:lang w:val="en-US" w:eastAsia="zh-CN"/>
        </w:rPr>
        <w:t>s</w:t>
      </w:r>
      <w:r w:rsidR="004B1F49" w:rsidRPr="004B1F49">
        <w:rPr>
          <w:rFonts w:eastAsiaTheme="minorEastAsia"/>
          <w:b/>
          <w:i/>
          <w:lang w:val="en-US" w:eastAsia="zh-CN"/>
        </w:rPr>
        <w:t>sb</w:t>
      </w:r>
      <w:r w:rsidR="004B1F49">
        <w:rPr>
          <w:rFonts w:eastAsiaTheme="minorEastAsia"/>
          <w:b/>
          <w:i/>
          <w:lang w:val="en-US" w:eastAsia="zh-CN"/>
        </w:rPr>
        <w:t>-</w:t>
      </w:r>
      <w:r w:rsidR="004B1F49" w:rsidRPr="004B1F49">
        <w:rPr>
          <w:rFonts w:eastAsiaTheme="minorEastAsia"/>
          <w:b/>
          <w:i/>
          <w:lang w:val="en-US" w:eastAsia="zh-CN"/>
        </w:rPr>
        <w:t>Index</w:t>
      </w:r>
      <w:r w:rsidR="00871210" w:rsidRPr="00765635">
        <w:rPr>
          <w:rFonts w:eastAsiaTheme="minorEastAsia"/>
          <w:b/>
          <w:lang w:val="en-US" w:eastAsia="zh-CN"/>
        </w:rPr>
        <w:t xml:space="preserve">, </w:t>
      </w:r>
      <w:r w:rsidR="00871210" w:rsidRPr="007E3E44">
        <w:rPr>
          <w:rFonts w:eastAsiaTheme="minorEastAsia"/>
          <w:b/>
          <w:i/>
          <w:lang w:val="en-US" w:eastAsia="zh-CN"/>
        </w:rPr>
        <w:t xml:space="preserve">pci, </w:t>
      </w:r>
      <w:r w:rsidR="00871210" w:rsidRPr="007E3E44">
        <w:rPr>
          <w:b/>
          <w:i/>
        </w:rPr>
        <w:t>ss-PBCH-BlockPower</w:t>
      </w:r>
      <w:r w:rsidR="00871210" w:rsidRPr="00765635">
        <w:t xml:space="preserve"> (only</w:t>
      </w:r>
      <w:r w:rsidR="00871210">
        <w:t xml:space="preserve"> for indication of pathloss reference)</w:t>
      </w:r>
      <w:r w:rsidR="004B1F49">
        <w:rPr>
          <w:rFonts w:eastAsiaTheme="minorEastAsia"/>
          <w:b/>
          <w:lang w:val="en-US" w:eastAsia="zh-CN"/>
        </w:rPr>
        <w:t xml:space="preserve"> </w:t>
      </w:r>
    </w:p>
    <w:p w14:paraId="12B46BA1" w14:textId="635CC55F" w:rsidR="004B1F49" w:rsidRPr="004B1F49" w:rsidRDefault="00EE1529" w:rsidP="00E55315">
      <w:pPr>
        <w:pStyle w:val="a7"/>
        <w:numPr>
          <w:ilvl w:val="1"/>
          <w:numId w:val="12"/>
        </w:numPr>
        <w:ind w:firstLineChars="0"/>
        <w:rPr>
          <w:b/>
          <w:lang w:val="en-US" w:eastAsia="zh-CN"/>
        </w:rPr>
      </w:pPr>
      <w:r>
        <w:rPr>
          <w:rFonts w:eastAsiaTheme="minorEastAsia"/>
          <w:b/>
          <w:lang w:val="en-US" w:eastAsia="zh-CN"/>
        </w:rPr>
        <w:t>For PRS,</w:t>
      </w:r>
      <w:r>
        <w:rPr>
          <w:rFonts w:eastAsiaTheme="minorEastAsia"/>
          <w:b/>
          <w:i/>
          <w:lang w:val="en-US" w:eastAsia="zh-CN"/>
        </w:rPr>
        <w:t xml:space="preserve"> </w:t>
      </w:r>
      <w:r w:rsidR="004B1F49">
        <w:rPr>
          <w:rFonts w:eastAsiaTheme="minorEastAsia"/>
          <w:b/>
          <w:i/>
          <w:lang w:val="en-US" w:eastAsia="zh-CN"/>
        </w:rPr>
        <w:t xml:space="preserve">prs-ConfigId, prs-ResourceSetId, </w:t>
      </w:r>
      <w:r w:rsidR="004B1F49">
        <w:rPr>
          <w:rFonts w:eastAsiaTheme="minorEastAsia"/>
          <w:b/>
          <w:lang w:val="en-US" w:eastAsia="zh-CN"/>
        </w:rPr>
        <w:t xml:space="preserve">and </w:t>
      </w:r>
      <w:r w:rsidR="004B1F49">
        <w:rPr>
          <w:rFonts w:eastAsiaTheme="minorEastAsia"/>
          <w:b/>
          <w:i/>
          <w:lang w:val="en-US" w:eastAsia="zh-CN"/>
        </w:rPr>
        <w:t>prs-ResourceId</w:t>
      </w:r>
      <w:r w:rsidR="004B1F49">
        <w:rPr>
          <w:rFonts w:eastAsiaTheme="minorEastAsia"/>
          <w:b/>
          <w:lang w:val="en-US" w:eastAsia="zh-CN"/>
        </w:rPr>
        <w:t>,</w:t>
      </w:r>
    </w:p>
    <w:p w14:paraId="78C62D6D" w14:textId="08E37735" w:rsidR="004B1F49" w:rsidRPr="007E3E44" w:rsidRDefault="00EE1529" w:rsidP="00E55315">
      <w:pPr>
        <w:pStyle w:val="a7"/>
        <w:numPr>
          <w:ilvl w:val="1"/>
          <w:numId w:val="12"/>
        </w:numPr>
        <w:ind w:firstLineChars="0"/>
        <w:rPr>
          <w:b/>
          <w:lang w:val="en-US" w:eastAsia="zh-CN"/>
        </w:rPr>
      </w:pPr>
      <w:r>
        <w:rPr>
          <w:rFonts w:eastAsiaTheme="minorEastAsia"/>
          <w:b/>
          <w:lang w:val="en-US" w:eastAsia="zh-CN"/>
        </w:rPr>
        <w:t xml:space="preserve">For SRS, </w:t>
      </w:r>
      <w:r w:rsidR="004B1F49">
        <w:rPr>
          <w:rFonts w:eastAsiaTheme="minorEastAsia"/>
          <w:b/>
          <w:i/>
          <w:lang w:val="en-US" w:eastAsia="zh-CN"/>
        </w:rPr>
        <w:t>srs-PosResourceId</w:t>
      </w:r>
      <w:r>
        <w:rPr>
          <w:rFonts w:eastAsiaTheme="minorEastAsia"/>
          <w:b/>
          <w:lang w:val="en-US" w:eastAsia="zh-CN"/>
        </w:rPr>
        <w:t>, and</w:t>
      </w:r>
    </w:p>
    <w:p w14:paraId="62395D81" w14:textId="0210BF3C" w:rsidR="007E6434" w:rsidRPr="004B1F49" w:rsidRDefault="00EE1529" w:rsidP="00E55315">
      <w:pPr>
        <w:pStyle w:val="a7"/>
        <w:numPr>
          <w:ilvl w:val="1"/>
          <w:numId w:val="12"/>
        </w:numPr>
        <w:ind w:firstLineChars="0"/>
        <w:rPr>
          <w:b/>
          <w:lang w:val="en-US" w:eastAsia="zh-CN"/>
        </w:rPr>
      </w:pPr>
      <w:r>
        <w:rPr>
          <w:b/>
          <w:lang w:val="en-US"/>
        </w:rPr>
        <w:t xml:space="preserve">For CSI-RS in the serving cell, </w:t>
      </w:r>
      <w:r w:rsidRPr="007E3E44">
        <w:rPr>
          <w:b/>
          <w:i/>
        </w:rPr>
        <w:t>nzp</w:t>
      </w:r>
      <w:r w:rsidR="007E6434" w:rsidRPr="007E3E44">
        <w:rPr>
          <w:b/>
          <w:i/>
        </w:rPr>
        <w:t>-CSI-RS-ResourceId</w:t>
      </w:r>
      <w:r w:rsidR="007E6434">
        <w:t>.</w:t>
      </w:r>
    </w:p>
    <w:p w14:paraId="0739CC38" w14:textId="29DC107D" w:rsidR="004B1F49" w:rsidRDefault="004B1F49" w:rsidP="00B71487">
      <w:pPr>
        <w:pStyle w:val="3"/>
      </w:pPr>
      <w:r>
        <w:rPr>
          <w:rFonts w:hint="eastAsia"/>
        </w:rPr>
        <w:t>O</w:t>
      </w:r>
      <w:r>
        <w:t>ther configurations</w:t>
      </w:r>
    </w:p>
    <w:p w14:paraId="7A71567C" w14:textId="26032324" w:rsidR="004B1F49" w:rsidRDefault="004B1F49" w:rsidP="004B1F49">
      <w:pPr>
        <w:rPr>
          <w:lang w:val="en-US" w:eastAsia="zh-CN"/>
        </w:rPr>
      </w:pPr>
      <w:r>
        <w:rPr>
          <w:rFonts w:hint="eastAsia"/>
          <w:lang w:val="en-US" w:eastAsia="zh-CN"/>
        </w:rPr>
        <w:t>F</w:t>
      </w:r>
      <w:r>
        <w:rPr>
          <w:lang w:val="en-US" w:eastAsia="zh-CN"/>
        </w:rPr>
        <w:t xml:space="preserve">or the existing field in SRS, </w:t>
      </w:r>
      <w:r w:rsidR="00346469">
        <w:rPr>
          <w:lang w:val="en-US" w:eastAsia="zh-CN"/>
        </w:rPr>
        <w:t xml:space="preserve">due to the fact that the </w:t>
      </w:r>
      <w:r w:rsidR="00BF2961">
        <w:rPr>
          <w:lang w:val="en-US" w:eastAsia="zh-CN"/>
        </w:rPr>
        <w:t>closed</w:t>
      </w:r>
      <w:r w:rsidR="00346469">
        <w:rPr>
          <w:lang w:val="en-US" w:eastAsia="zh-CN"/>
        </w:rPr>
        <w:t xml:space="preserve">-loop power control is not supported for SRS according to RAN1 agreements and SP-SRS is not supported according to proposal 4, </w:t>
      </w:r>
      <w:r>
        <w:rPr>
          <w:lang w:val="en-US" w:eastAsia="zh-CN"/>
        </w:rPr>
        <w:t>we think the following fields should be removed from</w:t>
      </w:r>
    </w:p>
    <w:p w14:paraId="7FB3280D" w14:textId="418153F9" w:rsidR="004B1F49" w:rsidRPr="004B1F49" w:rsidRDefault="004B1F49" w:rsidP="00E55315">
      <w:pPr>
        <w:pStyle w:val="a7"/>
        <w:numPr>
          <w:ilvl w:val="0"/>
          <w:numId w:val="12"/>
        </w:numPr>
        <w:ind w:firstLineChars="0"/>
        <w:rPr>
          <w:i/>
          <w:lang w:val="en-US" w:eastAsia="zh-CN"/>
        </w:rPr>
      </w:pPr>
      <w:r w:rsidRPr="004B1F49">
        <w:rPr>
          <w:rFonts w:eastAsiaTheme="minorEastAsia"/>
          <w:i/>
          <w:lang w:val="en-US" w:eastAsia="zh-CN"/>
        </w:rPr>
        <w:t>SRS-</w:t>
      </w:r>
      <w:r>
        <w:rPr>
          <w:rFonts w:eastAsiaTheme="minorEastAsia"/>
          <w:i/>
          <w:lang w:val="en-US" w:eastAsia="zh-CN"/>
        </w:rPr>
        <w:t>Pos</w:t>
      </w:r>
      <w:r w:rsidRPr="004B1F49">
        <w:rPr>
          <w:rFonts w:eastAsiaTheme="minorEastAsia"/>
          <w:i/>
          <w:lang w:val="en-US" w:eastAsia="zh-CN"/>
        </w:rPr>
        <w:t>Config</w:t>
      </w:r>
    </w:p>
    <w:p w14:paraId="1EE97E62" w14:textId="3D9129EF" w:rsidR="004B1F49" w:rsidRPr="004B1F49" w:rsidRDefault="004B1F49" w:rsidP="00E55315">
      <w:pPr>
        <w:pStyle w:val="a7"/>
        <w:numPr>
          <w:ilvl w:val="1"/>
          <w:numId w:val="12"/>
        </w:numPr>
        <w:ind w:firstLineChars="0"/>
        <w:rPr>
          <w:i/>
          <w:lang w:val="en-US" w:eastAsia="zh-CN"/>
        </w:rPr>
      </w:pPr>
      <w:r>
        <w:rPr>
          <w:rFonts w:eastAsiaTheme="minorEastAsia"/>
          <w:i/>
          <w:lang w:val="en-US" w:eastAsia="zh-CN"/>
        </w:rPr>
        <w:t>tpc-Accumulation</w:t>
      </w:r>
    </w:p>
    <w:p w14:paraId="050281E1" w14:textId="6523FDD6" w:rsidR="004B1F49" w:rsidRPr="004B1F49" w:rsidRDefault="004B1F49" w:rsidP="00E55315">
      <w:pPr>
        <w:pStyle w:val="a7"/>
        <w:numPr>
          <w:ilvl w:val="0"/>
          <w:numId w:val="12"/>
        </w:numPr>
        <w:ind w:firstLineChars="0"/>
        <w:rPr>
          <w:i/>
          <w:lang w:val="en-US" w:eastAsia="zh-CN"/>
        </w:rPr>
      </w:pPr>
      <w:r>
        <w:rPr>
          <w:rFonts w:eastAsiaTheme="minorEastAsia" w:hint="eastAsia"/>
          <w:i/>
          <w:lang w:val="en-US" w:eastAsia="zh-CN"/>
        </w:rPr>
        <w:t>S</w:t>
      </w:r>
      <w:r>
        <w:rPr>
          <w:rFonts w:eastAsiaTheme="minorEastAsia"/>
          <w:i/>
          <w:lang w:val="en-US" w:eastAsia="zh-CN"/>
        </w:rPr>
        <w:t>RS-PosResourceSet</w:t>
      </w:r>
    </w:p>
    <w:p w14:paraId="30CDDFAC" w14:textId="780D2749" w:rsidR="004B1F49" w:rsidRPr="004B1F49" w:rsidRDefault="004B1F49" w:rsidP="00E55315">
      <w:pPr>
        <w:pStyle w:val="a7"/>
        <w:numPr>
          <w:ilvl w:val="1"/>
          <w:numId w:val="12"/>
        </w:numPr>
        <w:ind w:firstLineChars="0"/>
        <w:rPr>
          <w:i/>
          <w:lang w:val="en-US" w:eastAsia="zh-CN"/>
        </w:rPr>
      </w:pPr>
      <w:r>
        <w:rPr>
          <w:rFonts w:eastAsiaTheme="minorEastAsia" w:hint="eastAsia"/>
          <w:i/>
          <w:lang w:val="en-US" w:eastAsia="zh-CN"/>
        </w:rPr>
        <w:t>r</w:t>
      </w:r>
      <w:r>
        <w:rPr>
          <w:rFonts w:eastAsiaTheme="minorEastAsia"/>
          <w:i/>
          <w:lang w:val="en-US" w:eastAsia="zh-CN"/>
        </w:rPr>
        <w:t>esourceType</w:t>
      </w:r>
    </w:p>
    <w:p w14:paraId="4DA44373" w14:textId="581D11C0" w:rsidR="004B1F49" w:rsidRPr="004B1F49" w:rsidRDefault="004B1F49" w:rsidP="00E55315">
      <w:pPr>
        <w:pStyle w:val="a7"/>
        <w:numPr>
          <w:ilvl w:val="0"/>
          <w:numId w:val="12"/>
        </w:numPr>
        <w:ind w:firstLineChars="0"/>
        <w:rPr>
          <w:i/>
          <w:lang w:val="en-US" w:eastAsia="zh-CN"/>
        </w:rPr>
      </w:pPr>
      <w:r>
        <w:rPr>
          <w:rFonts w:eastAsiaTheme="minorEastAsia"/>
          <w:i/>
          <w:lang w:val="en-US" w:eastAsia="zh-CN"/>
        </w:rPr>
        <w:t>SRS-PosResource</w:t>
      </w:r>
    </w:p>
    <w:p w14:paraId="2A1E7EEF" w14:textId="02B53A58" w:rsidR="00346469" w:rsidRPr="007E3E44" w:rsidRDefault="004B1F49" w:rsidP="00346469">
      <w:pPr>
        <w:pStyle w:val="a7"/>
        <w:numPr>
          <w:ilvl w:val="1"/>
          <w:numId w:val="12"/>
        </w:numPr>
        <w:ind w:firstLineChars="0"/>
        <w:rPr>
          <w:i/>
          <w:lang w:val="en-US" w:eastAsia="zh-CN"/>
        </w:rPr>
      </w:pPr>
      <w:r>
        <w:rPr>
          <w:rFonts w:eastAsiaTheme="minorEastAsia" w:hint="eastAsia"/>
          <w:i/>
          <w:lang w:val="en-US" w:eastAsia="zh-CN"/>
        </w:rPr>
        <w:t>r</w:t>
      </w:r>
      <w:r>
        <w:rPr>
          <w:rFonts w:eastAsiaTheme="minorEastAsia"/>
          <w:i/>
          <w:lang w:val="en-US" w:eastAsia="zh-CN"/>
        </w:rPr>
        <w:t xml:space="preserve">esourceType </w:t>
      </w:r>
      <w:r w:rsidRPr="004B1F49">
        <w:rPr>
          <w:rFonts w:eastAsiaTheme="minorEastAsia"/>
          <w:lang w:val="en-US" w:eastAsia="zh-CN"/>
        </w:rPr>
        <w:t xml:space="preserve">(replaced with </w:t>
      </w:r>
      <w:r w:rsidRPr="004B1F49">
        <w:rPr>
          <w:rFonts w:eastAsiaTheme="minorEastAsia"/>
          <w:i/>
          <w:lang w:val="en-US" w:eastAsia="zh-CN"/>
        </w:rPr>
        <w:t>periodicityAndOffset</w:t>
      </w:r>
      <w:r w:rsidRPr="004B1F49">
        <w:rPr>
          <w:rFonts w:eastAsiaTheme="minorEastAsia"/>
          <w:lang w:val="en-US" w:eastAsia="zh-CN"/>
        </w:rPr>
        <w:t>)</w:t>
      </w:r>
    </w:p>
    <w:p w14:paraId="6227CFC3" w14:textId="12F6EF40" w:rsidR="00B72876" w:rsidRPr="007E3E44" w:rsidRDefault="00B72876" w:rsidP="007E3E44">
      <w:pPr>
        <w:rPr>
          <w:b/>
          <w:i/>
          <w:lang w:val="en-US" w:eastAsia="zh-CN"/>
        </w:rPr>
      </w:pPr>
      <w:r w:rsidRPr="007E3E44">
        <w:rPr>
          <w:b/>
          <w:lang w:val="en-US" w:eastAsia="zh-CN"/>
        </w:rPr>
        <w:t>Propose</w:t>
      </w:r>
      <w:r w:rsidR="00217891" w:rsidRPr="007E3E44">
        <w:rPr>
          <w:b/>
          <w:lang w:val="en-US" w:eastAsia="zh-CN"/>
        </w:rPr>
        <w:t xml:space="preserve"> 6:</w:t>
      </w:r>
      <w:r w:rsidR="00346469" w:rsidRPr="007E3E44">
        <w:rPr>
          <w:b/>
          <w:lang w:val="en-US" w:eastAsia="zh-CN"/>
        </w:rPr>
        <w:t xml:space="preserve"> Remove the following field from</w:t>
      </w:r>
    </w:p>
    <w:p w14:paraId="0513F479" w14:textId="77777777" w:rsidR="00346469" w:rsidRPr="007E3E44" w:rsidRDefault="00346469" w:rsidP="00346469">
      <w:pPr>
        <w:pStyle w:val="a7"/>
        <w:numPr>
          <w:ilvl w:val="0"/>
          <w:numId w:val="12"/>
        </w:numPr>
        <w:ind w:firstLineChars="0"/>
        <w:rPr>
          <w:b/>
          <w:i/>
          <w:lang w:val="en-US" w:eastAsia="zh-CN"/>
        </w:rPr>
      </w:pPr>
      <w:r w:rsidRPr="007E3E44">
        <w:rPr>
          <w:rFonts w:eastAsiaTheme="minorEastAsia"/>
          <w:b/>
          <w:i/>
          <w:lang w:val="en-US" w:eastAsia="zh-CN"/>
        </w:rPr>
        <w:t>SRS-PosConfig</w:t>
      </w:r>
    </w:p>
    <w:p w14:paraId="69967AB4" w14:textId="77777777" w:rsidR="00346469" w:rsidRPr="007E3E44" w:rsidRDefault="00346469" w:rsidP="00346469">
      <w:pPr>
        <w:pStyle w:val="a7"/>
        <w:numPr>
          <w:ilvl w:val="1"/>
          <w:numId w:val="12"/>
        </w:numPr>
        <w:ind w:firstLineChars="0"/>
        <w:rPr>
          <w:b/>
          <w:i/>
          <w:lang w:val="en-US" w:eastAsia="zh-CN"/>
        </w:rPr>
      </w:pPr>
      <w:r w:rsidRPr="007E3E44">
        <w:rPr>
          <w:rFonts w:eastAsiaTheme="minorEastAsia"/>
          <w:b/>
          <w:i/>
          <w:lang w:val="en-US" w:eastAsia="zh-CN"/>
        </w:rPr>
        <w:t>tpc-Accumulation</w:t>
      </w:r>
    </w:p>
    <w:p w14:paraId="4CEE46CC" w14:textId="77777777" w:rsidR="00346469" w:rsidRPr="007E3E44" w:rsidRDefault="00346469" w:rsidP="00346469">
      <w:pPr>
        <w:pStyle w:val="a7"/>
        <w:numPr>
          <w:ilvl w:val="0"/>
          <w:numId w:val="12"/>
        </w:numPr>
        <w:ind w:firstLineChars="0"/>
        <w:rPr>
          <w:b/>
          <w:i/>
          <w:lang w:val="en-US" w:eastAsia="zh-CN"/>
        </w:rPr>
      </w:pPr>
      <w:r w:rsidRPr="007E3E44">
        <w:rPr>
          <w:rFonts w:eastAsiaTheme="minorEastAsia"/>
          <w:b/>
          <w:i/>
          <w:lang w:val="en-US" w:eastAsia="zh-CN"/>
        </w:rPr>
        <w:t>SRS-PosResourceSet</w:t>
      </w:r>
    </w:p>
    <w:p w14:paraId="6C1EE02A" w14:textId="77777777" w:rsidR="00346469" w:rsidRPr="007E3E44" w:rsidRDefault="00346469" w:rsidP="00346469">
      <w:pPr>
        <w:pStyle w:val="a7"/>
        <w:numPr>
          <w:ilvl w:val="1"/>
          <w:numId w:val="12"/>
        </w:numPr>
        <w:ind w:firstLineChars="0"/>
        <w:rPr>
          <w:b/>
          <w:i/>
          <w:lang w:val="en-US" w:eastAsia="zh-CN"/>
        </w:rPr>
      </w:pPr>
      <w:r w:rsidRPr="007E3E44">
        <w:rPr>
          <w:rFonts w:eastAsiaTheme="minorEastAsia"/>
          <w:b/>
          <w:i/>
          <w:lang w:val="en-US" w:eastAsia="zh-CN"/>
        </w:rPr>
        <w:t>resourceType</w:t>
      </w:r>
    </w:p>
    <w:p w14:paraId="778AA636" w14:textId="77777777" w:rsidR="00346469" w:rsidRPr="007E3E44" w:rsidRDefault="00346469" w:rsidP="00346469">
      <w:pPr>
        <w:pStyle w:val="a7"/>
        <w:numPr>
          <w:ilvl w:val="0"/>
          <w:numId w:val="12"/>
        </w:numPr>
        <w:ind w:firstLineChars="0"/>
        <w:rPr>
          <w:b/>
          <w:i/>
          <w:lang w:val="en-US" w:eastAsia="zh-CN"/>
        </w:rPr>
      </w:pPr>
      <w:r w:rsidRPr="007E3E44">
        <w:rPr>
          <w:rFonts w:eastAsiaTheme="minorEastAsia"/>
          <w:b/>
          <w:i/>
          <w:lang w:val="en-US" w:eastAsia="zh-CN"/>
        </w:rPr>
        <w:t>SRS-PosResource</w:t>
      </w:r>
    </w:p>
    <w:p w14:paraId="1D1768AB" w14:textId="77777777" w:rsidR="00346469" w:rsidRPr="007E3E44" w:rsidRDefault="00346469" w:rsidP="00346469">
      <w:pPr>
        <w:pStyle w:val="a7"/>
        <w:numPr>
          <w:ilvl w:val="1"/>
          <w:numId w:val="12"/>
        </w:numPr>
        <w:ind w:firstLineChars="0"/>
        <w:rPr>
          <w:b/>
          <w:i/>
          <w:lang w:val="en-US" w:eastAsia="zh-CN"/>
        </w:rPr>
      </w:pPr>
      <w:r w:rsidRPr="007E3E44">
        <w:rPr>
          <w:rFonts w:eastAsiaTheme="minorEastAsia"/>
          <w:b/>
          <w:i/>
          <w:lang w:val="en-US" w:eastAsia="zh-CN"/>
        </w:rPr>
        <w:t xml:space="preserve">resourceType </w:t>
      </w:r>
      <w:r w:rsidRPr="007E3E44">
        <w:rPr>
          <w:rFonts w:eastAsiaTheme="minorEastAsia"/>
          <w:b/>
          <w:lang w:val="en-US" w:eastAsia="zh-CN"/>
        </w:rPr>
        <w:t xml:space="preserve">(replaced with </w:t>
      </w:r>
      <w:r w:rsidRPr="007E3E44">
        <w:rPr>
          <w:rFonts w:eastAsiaTheme="minorEastAsia"/>
          <w:b/>
          <w:i/>
          <w:lang w:val="en-US" w:eastAsia="zh-CN"/>
        </w:rPr>
        <w:t>periodicityAndOffset</w:t>
      </w:r>
      <w:r w:rsidRPr="007E3E44">
        <w:rPr>
          <w:rFonts w:eastAsiaTheme="minorEastAsia"/>
          <w:b/>
          <w:lang w:val="en-US" w:eastAsia="zh-CN"/>
        </w:rPr>
        <w:t>)</w:t>
      </w:r>
    </w:p>
    <w:p w14:paraId="19B294E7" w14:textId="376A2C66" w:rsidR="00E0174A" w:rsidRDefault="00B71487" w:rsidP="00E0174A">
      <w:pPr>
        <w:pStyle w:val="1"/>
        <w:rPr>
          <w:lang w:val="en-US" w:eastAsia="zh-CN"/>
        </w:rPr>
      </w:pPr>
      <w:r>
        <w:rPr>
          <w:lang w:val="en-US" w:eastAsia="zh-CN"/>
        </w:rPr>
        <w:t xml:space="preserve">UL </w:t>
      </w:r>
      <w:r w:rsidR="00E0174A">
        <w:rPr>
          <w:rFonts w:hint="eastAsia"/>
          <w:lang w:val="en-US" w:eastAsia="zh-CN"/>
        </w:rPr>
        <w:t>S</w:t>
      </w:r>
      <w:r w:rsidR="00E0174A">
        <w:rPr>
          <w:lang w:val="en-US" w:eastAsia="zh-CN"/>
        </w:rPr>
        <w:t>upporting procedures</w:t>
      </w:r>
    </w:p>
    <w:p w14:paraId="65A39945" w14:textId="5EE3F3CE" w:rsidR="00E0174A" w:rsidRDefault="00B71487" w:rsidP="00E55315">
      <w:pPr>
        <w:pStyle w:val="2"/>
        <w:numPr>
          <w:ilvl w:val="1"/>
          <w:numId w:val="13"/>
        </w:numPr>
      </w:pPr>
      <w:r>
        <w:t>SRS configuration transfer between NG-RAN and LMF</w:t>
      </w:r>
    </w:p>
    <w:p w14:paraId="6A0D0F8F" w14:textId="034D2B3D" w:rsidR="00B71487" w:rsidRDefault="00B71487" w:rsidP="00B71487">
      <w:pPr>
        <w:rPr>
          <w:lang w:val="en-US" w:eastAsia="zh-CN"/>
        </w:rPr>
      </w:pPr>
      <w:r>
        <w:rPr>
          <w:rFonts w:hint="eastAsia"/>
          <w:lang w:val="en-US" w:eastAsia="zh-CN"/>
        </w:rPr>
        <w:t>T</w:t>
      </w:r>
      <w:r>
        <w:rPr>
          <w:lang w:val="en-US" w:eastAsia="zh-CN"/>
        </w:rPr>
        <w:t>he SRS configuration is request by the LMF to the serving gNB. In LTE, the request information includes</w:t>
      </w:r>
      <w:r w:rsidR="00693593">
        <w:rPr>
          <w:lang w:val="en-US" w:eastAsia="zh-CN"/>
        </w:rPr>
        <w:t xml:space="preserve"> </w:t>
      </w:r>
      <w:r w:rsidR="00693593">
        <w:rPr>
          <w:lang w:val="en-US" w:eastAsia="zh-CN"/>
        </w:rPr>
        <w:fldChar w:fldCharType="begin"/>
      </w:r>
      <w:r w:rsidR="00693593">
        <w:rPr>
          <w:lang w:val="en-US" w:eastAsia="zh-CN"/>
        </w:rPr>
        <w:instrText xml:space="preserve"> REF _Ref22921123 \r \h </w:instrText>
      </w:r>
      <w:r w:rsidR="00693593">
        <w:rPr>
          <w:lang w:val="en-US" w:eastAsia="zh-CN"/>
        </w:rPr>
      </w:r>
      <w:r w:rsidR="00693593">
        <w:rPr>
          <w:lang w:val="en-US" w:eastAsia="zh-CN"/>
        </w:rPr>
        <w:fldChar w:fldCharType="separate"/>
      </w:r>
      <w:r w:rsidR="00693593">
        <w:rPr>
          <w:lang w:val="en-US" w:eastAsia="zh-CN"/>
        </w:rPr>
        <w:t>[6]</w:t>
      </w:r>
      <w:r w:rsidR="00693593">
        <w:rPr>
          <w:lang w:val="en-US" w:eastAsia="zh-CN"/>
        </w:rPr>
        <w:fldChar w:fldCharType="end"/>
      </w:r>
    </w:p>
    <w:p w14:paraId="7ADB4F03" w14:textId="68DDC2C5" w:rsidR="00B71487" w:rsidRPr="00693593" w:rsidRDefault="00693593" w:rsidP="00E55315">
      <w:pPr>
        <w:pStyle w:val="a7"/>
        <w:numPr>
          <w:ilvl w:val="0"/>
          <w:numId w:val="14"/>
        </w:numPr>
        <w:ind w:firstLineChars="0"/>
        <w:rPr>
          <w:lang w:val="en-US" w:eastAsia="zh-CN"/>
        </w:rPr>
      </w:pPr>
      <w:r>
        <w:rPr>
          <w:rFonts w:eastAsiaTheme="minorEastAsia" w:hint="eastAsia"/>
          <w:lang w:val="en-US" w:eastAsia="zh-CN"/>
        </w:rPr>
        <w:t>N</w:t>
      </w:r>
      <w:r>
        <w:rPr>
          <w:rFonts w:eastAsiaTheme="minorEastAsia"/>
          <w:lang w:val="en-US" w:eastAsia="zh-CN"/>
        </w:rPr>
        <w:t>umber of transmissions</w:t>
      </w:r>
    </w:p>
    <w:p w14:paraId="1E85FF3F" w14:textId="69C6968C" w:rsidR="00693593" w:rsidRPr="00693593" w:rsidRDefault="00693593" w:rsidP="00E55315">
      <w:pPr>
        <w:pStyle w:val="a7"/>
        <w:numPr>
          <w:ilvl w:val="0"/>
          <w:numId w:val="14"/>
        </w:numPr>
        <w:ind w:firstLineChars="0"/>
        <w:rPr>
          <w:lang w:val="en-US" w:eastAsia="zh-CN"/>
        </w:rPr>
      </w:pPr>
      <w:r>
        <w:rPr>
          <w:rFonts w:eastAsiaTheme="minorEastAsia"/>
          <w:lang w:val="en-US" w:eastAsia="zh-CN"/>
        </w:rPr>
        <w:t>Bandwidth</w:t>
      </w:r>
    </w:p>
    <w:p w14:paraId="428070F1" w14:textId="0A8AAB83" w:rsidR="00693593" w:rsidRDefault="00693593" w:rsidP="00693593">
      <w:pPr>
        <w:rPr>
          <w:lang w:val="en-US" w:eastAsia="zh-CN"/>
        </w:rPr>
      </w:pPr>
      <w:r>
        <w:rPr>
          <w:rFonts w:hint="eastAsia"/>
          <w:lang w:val="en-US" w:eastAsia="zh-CN"/>
        </w:rPr>
        <w:t>H</w:t>
      </w:r>
      <w:r>
        <w:rPr>
          <w:lang w:val="en-US" w:eastAsia="zh-CN"/>
        </w:rPr>
        <w:t>owever, in NR, since we are envisioning a more complex SRS transmission feature including multiple SRS resources and multiple SRS resource sets</w:t>
      </w:r>
      <w:r w:rsidR="00F14A99">
        <w:rPr>
          <w:lang w:val="en-US" w:eastAsia="zh-CN"/>
        </w:rPr>
        <w:t>, more information should be provided.</w:t>
      </w:r>
    </w:p>
    <w:p w14:paraId="04E26AB4" w14:textId="240B0B25" w:rsidR="002D2AB4" w:rsidRDefault="002D2AB4" w:rsidP="00693593">
      <w:pPr>
        <w:rPr>
          <w:lang w:val="en-US" w:eastAsia="zh-CN"/>
        </w:rPr>
      </w:pPr>
      <w:r>
        <w:rPr>
          <w:lang w:val="en-US" w:eastAsia="zh-CN"/>
        </w:rPr>
        <w:t>The configuration may include</w:t>
      </w:r>
    </w:p>
    <w:p w14:paraId="3AFC4E04" w14:textId="26396C1E" w:rsidR="002D2AB4" w:rsidRPr="002D2AB4" w:rsidRDefault="002D2AB4" w:rsidP="00E55315">
      <w:pPr>
        <w:pStyle w:val="a7"/>
        <w:numPr>
          <w:ilvl w:val="0"/>
          <w:numId w:val="15"/>
        </w:numPr>
        <w:ind w:firstLineChars="0"/>
        <w:rPr>
          <w:lang w:val="en-US" w:eastAsia="zh-CN"/>
        </w:rPr>
      </w:pPr>
      <w:r>
        <w:rPr>
          <w:rFonts w:eastAsiaTheme="minorEastAsia" w:hint="eastAsia"/>
          <w:lang w:val="en-US" w:eastAsia="zh-CN"/>
        </w:rPr>
        <w:t>N</w:t>
      </w:r>
      <w:r>
        <w:rPr>
          <w:rFonts w:eastAsiaTheme="minorEastAsia"/>
          <w:lang w:val="en-US" w:eastAsia="zh-CN"/>
        </w:rPr>
        <w:t>umber of expected frequency layers (in case UE supports CA)</w:t>
      </w:r>
    </w:p>
    <w:p w14:paraId="56B7596A" w14:textId="0E3E2DF3" w:rsidR="002D2AB4" w:rsidRPr="004C62F9" w:rsidRDefault="002D2AB4" w:rsidP="00E55315">
      <w:pPr>
        <w:pStyle w:val="a7"/>
        <w:numPr>
          <w:ilvl w:val="0"/>
          <w:numId w:val="15"/>
        </w:numPr>
        <w:ind w:firstLineChars="0"/>
        <w:rPr>
          <w:lang w:val="en-US" w:eastAsia="zh-CN"/>
        </w:rPr>
      </w:pPr>
      <w:r>
        <w:rPr>
          <w:rFonts w:eastAsiaTheme="minorEastAsia"/>
          <w:lang w:val="en-US" w:eastAsia="zh-CN"/>
        </w:rPr>
        <w:t>Number of SRS resource sets per frequency layer</w:t>
      </w:r>
    </w:p>
    <w:p w14:paraId="47294645" w14:textId="676DFD0A" w:rsidR="004C62F9" w:rsidRPr="004C62F9" w:rsidRDefault="004C62F9" w:rsidP="00E55315">
      <w:pPr>
        <w:pStyle w:val="a7"/>
        <w:numPr>
          <w:ilvl w:val="0"/>
          <w:numId w:val="15"/>
        </w:numPr>
        <w:ind w:firstLineChars="0"/>
        <w:rPr>
          <w:lang w:val="en-US" w:eastAsia="zh-CN"/>
        </w:rPr>
      </w:pPr>
      <w:r>
        <w:rPr>
          <w:rFonts w:eastAsiaTheme="minorEastAsia"/>
          <w:lang w:val="en-US" w:eastAsia="zh-CN"/>
        </w:rPr>
        <w:t>For each frequency layer</w:t>
      </w:r>
    </w:p>
    <w:p w14:paraId="019146AC" w14:textId="251626AD" w:rsidR="004C62F9" w:rsidRPr="004C62F9" w:rsidRDefault="004C62F9" w:rsidP="00E55315">
      <w:pPr>
        <w:pStyle w:val="a7"/>
        <w:numPr>
          <w:ilvl w:val="1"/>
          <w:numId w:val="15"/>
        </w:numPr>
        <w:ind w:firstLineChars="0"/>
        <w:rPr>
          <w:lang w:val="en-US" w:eastAsia="zh-CN"/>
        </w:rPr>
      </w:pPr>
      <w:r>
        <w:rPr>
          <w:rFonts w:eastAsiaTheme="minorEastAsia"/>
          <w:lang w:val="en-US" w:eastAsia="zh-CN"/>
        </w:rPr>
        <w:t>Number of transmissions for all SRS resources configured in that frequency layer</w:t>
      </w:r>
    </w:p>
    <w:p w14:paraId="0A45E4F6" w14:textId="72E25DDE" w:rsidR="004C62F9" w:rsidRPr="002D2AB4" w:rsidRDefault="004C62F9" w:rsidP="00E55315">
      <w:pPr>
        <w:pStyle w:val="a7"/>
        <w:numPr>
          <w:ilvl w:val="1"/>
          <w:numId w:val="15"/>
        </w:numPr>
        <w:ind w:firstLineChars="0"/>
        <w:rPr>
          <w:lang w:val="en-US" w:eastAsia="zh-CN"/>
        </w:rPr>
      </w:pPr>
      <w:r>
        <w:rPr>
          <w:rFonts w:eastAsiaTheme="minorEastAsia"/>
          <w:lang w:val="en-US" w:eastAsia="zh-CN"/>
        </w:rPr>
        <w:t>Bandwidth for all SRS resources configured in that frequency layer</w:t>
      </w:r>
    </w:p>
    <w:p w14:paraId="02757C60" w14:textId="2BE9E600" w:rsidR="002D2AB4" w:rsidRPr="002D2AB4" w:rsidRDefault="002D2AB4" w:rsidP="00E55315">
      <w:pPr>
        <w:pStyle w:val="a7"/>
        <w:numPr>
          <w:ilvl w:val="1"/>
          <w:numId w:val="15"/>
        </w:numPr>
        <w:ind w:firstLineChars="0"/>
        <w:rPr>
          <w:lang w:val="en-US" w:eastAsia="zh-CN"/>
        </w:rPr>
      </w:pPr>
      <w:r>
        <w:rPr>
          <w:rFonts w:eastAsiaTheme="minorEastAsia"/>
          <w:lang w:val="en-US" w:eastAsia="zh-CN"/>
        </w:rPr>
        <w:lastRenderedPageBreak/>
        <w:t xml:space="preserve">For each SRS resource set </w:t>
      </w:r>
    </w:p>
    <w:p w14:paraId="093F5493" w14:textId="7744944D" w:rsidR="002D2AB4" w:rsidRPr="002D2AB4" w:rsidRDefault="002D2AB4" w:rsidP="00E55315">
      <w:pPr>
        <w:pStyle w:val="a7"/>
        <w:numPr>
          <w:ilvl w:val="2"/>
          <w:numId w:val="15"/>
        </w:numPr>
        <w:ind w:firstLineChars="0"/>
        <w:rPr>
          <w:lang w:val="en-US" w:eastAsia="zh-CN"/>
        </w:rPr>
      </w:pPr>
      <w:r>
        <w:rPr>
          <w:rFonts w:eastAsiaTheme="minorEastAsia"/>
          <w:lang w:val="en-US" w:eastAsia="zh-CN"/>
        </w:rPr>
        <w:t>SSB information that potentially may be used for pathloss reference signal, and spatial relation info reference signal</w:t>
      </w:r>
    </w:p>
    <w:p w14:paraId="4A0B6E36" w14:textId="7AEA9DBE" w:rsidR="002D2AB4" w:rsidRPr="002D2AB4" w:rsidRDefault="002D2AB4" w:rsidP="00E55315">
      <w:pPr>
        <w:pStyle w:val="a7"/>
        <w:numPr>
          <w:ilvl w:val="3"/>
          <w:numId w:val="15"/>
        </w:numPr>
        <w:ind w:firstLineChars="0"/>
        <w:rPr>
          <w:lang w:val="en-US" w:eastAsia="zh-CN"/>
        </w:rPr>
      </w:pPr>
      <w:r>
        <w:rPr>
          <w:rFonts w:eastAsiaTheme="minorEastAsia"/>
          <w:lang w:val="en-US" w:eastAsia="zh-CN"/>
        </w:rPr>
        <w:t>Note</w:t>
      </w:r>
      <w:r w:rsidR="004C62F9">
        <w:rPr>
          <w:rFonts w:eastAsiaTheme="minorEastAsia"/>
          <w:lang w:val="en-US" w:eastAsia="zh-CN"/>
        </w:rPr>
        <w:t xml:space="preserve"> that</w:t>
      </w:r>
      <w:r>
        <w:rPr>
          <w:rFonts w:eastAsiaTheme="minorEastAsia"/>
          <w:lang w:val="en-US" w:eastAsia="zh-CN"/>
        </w:rPr>
        <w:t xml:space="preserve"> the SSB information is the SSB information in Proposal 5.</w:t>
      </w:r>
    </w:p>
    <w:p w14:paraId="7E1E966D" w14:textId="54A9DA7D" w:rsidR="002D2AB4" w:rsidRPr="002D2AB4" w:rsidRDefault="002D2AB4" w:rsidP="00E55315">
      <w:pPr>
        <w:pStyle w:val="a7"/>
        <w:numPr>
          <w:ilvl w:val="2"/>
          <w:numId w:val="15"/>
        </w:numPr>
        <w:ind w:firstLineChars="0"/>
        <w:rPr>
          <w:lang w:val="en-US" w:eastAsia="zh-CN"/>
        </w:rPr>
      </w:pPr>
      <w:r>
        <w:rPr>
          <w:rFonts w:eastAsiaTheme="minorEastAsia" w:hint="eastAsia"/>
          <w:lang w:val="en-US" w:eastAsia="zh-CN"/>
        </w:rPr>
        <w:t>R</w:t>
      </w:r>
      <w:r>
        <w:rPr>
          <w:rFonts w:eastAsiaTheme="minorEastAsia"/>
          <w:lang w:val="en-US" w:eastAsia="zh-CN"/>
        </w:rPr>
        <w:t>ecommended pathloss reference signal, which can be</w:t>
      </w:r>
    </w:p>
    <w:p w14:paraId="101C00ED" w14:textId="74C1BCC5" w:rsidR="002D2AB4" w:rsidRPr="002D2AB4" w:rsidRDefault="002D2AB4" w:rsidP="00E55315">
      <w:pPr>
        <w:pStyle w:val="a7"/>
        <w:numPr>
          <w:ilvl w:val="3"/>
          <w:numId w:val="15"/>
        </w:numPr>
        <w:ind w:firstLineChars="0"/>
        <w:rPr>
          <w:lang w:val="en-US" w:eastAsia="zh-CN"/>
        </w:rPr>
      </w:pPr>
      <w:r w:rsidRPr="002D2AB4">
        <w:rPr>
          <w:rFonts w:eastAsiaTheme="minorEastAsia"/>
          <w:lang w:val="en-US" w:eastAsia="zh-CN"/>
        </w:rPr>
        <w:t>PRS</w:t>
      </w:r>
      <w:r>
        <w:rPr>
          <w:rFonts w:eastAsiaTheme="minorEastAsia"/>
          <w:lang w:val="en-US" w:eastAsia="zh-CN"/>
        </w:rPr>
        <w:t xml:space="preserve">, </w:t>
      </w:r>
      <w:r w:rsidRPr="002D2AB4">
        <w:rPr>
          <w:rFonts w:eastAsiaTheme="minorEastAsia"/>
          <w:lang w:val="en-US" w:eastAsia="zh-CN"/>
        </w:rPr>
        <w:t>SSB</w:t>
      </w:r>
    </w:p>
    <w:p w14:paraId="1AFCED57" w14:textId="76221114" w:rsidR="002D2AB4" w:rsidRPr="004C62F9" w:rsidRDefault="004C62F9" w:rsidP="00E55315">
      <w:pPr>
        <w:pStyle w:val="a7"/>
        <w:numPr>
          <w:ilvl w:val="3"/>
          <w:numId w:val="15"/>
        </w:numPr>
        <w:ind w:firstLineChars="0"/>
        <w:rPr>
          <w:lang w:val="en-US" w:eastAsia="zh-CN"/>
        </w:rPr>
      </w:pPr>
      <w:r>
        <w:rPr>
          <w:rFonts w:eastAsiaTheme="minorEastAsia"/>
          <w:lang w:val="en-US" w:eastAsia="zh-CN"/>
        </w:rPr>
        <w:t>Note that f</w:t>
      </w:r>
      <w:r w:rsidR="002D2AB4">
        <w:rPr>
          <w:rFonts w:eastAsiaTheme="minorEastAsia"/>
          <w:lang w:val="en-US" w:eastAsia="zh-CN"/>
        </w:rPr>
        <w:t>or PRS and SSB, the PRS ID and SSB ID are those in Proposal 5.</w:t>
      </w:r>
    </w:p>
    <w:p w14:paraId="419979F9" w14:textId="7420BB82" w:rsidR="002D2AB4" w:rsidRPr="002D2AB4" w:rsidRDefault="002D2AB4" w:rsidP="00E55315">
      <w:pPr>
        <w:pStyle w:val="a7"/>
        <w:numPr>
          <w:ilvl w:val="2"/>
          <w:numId w:val="15"/>
        </w:numPr>
        <w:ind w:firstLineChars="0"/>
        <w:rPr>
          <w:lang w:val="en-US" w:eastAsia="zh-CN"/>
        </w:rPr>
      </w:pPr>
      <w:r>
        <w:rPr>
          <w:rFonts w:eastAsiaTheme="minorEastAsia"/>
          <w:lang w:val="en-US" w:eastAsia="zh-CN"/>
        </w:rPr>
        <w:t>Number of SRS resources in the SRS resource set, and for each SRS resource</w:t>
      </w:r>
    </w:p>
    <w:p w14:paraId="26C64DCF" w14:textId="4C90DEAE" w:rsidR="002D2AB4" w:rsidRPr="002D2AB4" w:rsidRDefault="002D2AB4" w:rsidP="00E55315">
      <w:pPr>
        <w:pStyle w:val="a7"/>
        <w:numPr>
          <w:ilvl w:val="3"/>
          <w:numId w:val="15"/>
        </w:numPr>
        <w:ind w:firstLineChars="0"/>
        <w:rPr>
          <w:lang w:val="en-US" w:eastAsia="zh-CN"/>
        </w:rPr>
      </w:pPr>
      <w:r>
        <w:rPr>
          <w:rFonts w:eastAsiaTheme="minorEastAsia"/>
          <w:lang w:val="en-US" w:eastAsia="zh-CN"/>
        </w:rPr>
        <w:t>Recommended spatial relation info reference signal, which can be</w:t>
      </w:r>
    </w:p>
    <w:p w14:paraId="6CBB8D81" w14:textId="5F7EFAED" w:rsidR="002D2AB4" w:rsidRPr="004C62F9" w:rsidRDefault="002D2AB4" w:rsidP="00E55315">
      <w:pPr>
        <w:pStyle w:val="a7"/>
        <w:numPr>
          <w:ilvl w:val="4"/>
          <w:numId w:val="15"/>
        </w:numPr>
        <w:ind w:firstLineChars="0"/>
        <w:rPr>
          <w:lang w:val="en-US" w:eastAsia="zh-CN"/>
        </w:rPr>
      </w:pPr>
      <w:r>
        <w:rPr>
          <w:rFonts w:eastAsiaTheme="minorEastAsia"/>
          <w:lang w:val="en-US" w:eastAsia="zh-CN"/>
        </w:rPr>
        <w:t xml:space="preserve">PRS, SSB, or </w:t>
      </w:r>
      <w:r w:rsidR="004C62F9">
        <w:rPr>
          <w:rFonts w:eastAsiaTheme="minorEastAsia"/>
          <w:lang w:val="en-US" w:eastAsia="zh-CN"/>
        </w:rPr>
        <w:t>SRS</w:t>
      </w:r>
    </w:p>
    <w:p w14:paraId="256D3B54" w14:textId="24812C40" w:rsidR="004C62F9" w:rsidRPr="004C62F9" w:rsidRDefault="004C62F9" w:rsidP="00E55315">
      <w:pPr>
        <w:pStyle w:val="a7"/>
        <w:numPr>
          <w:ilvl w:val="4"/>
          <w:numId w:val="15"/>
        </w:numPr>
        <w:ind w:firstLineChars="0"/>
        <w:rPr>
          <w:lang w:val="en-US" w:eastAsia="zh-CN"/>
        </w:rPr>
      </w:pPr>
      <w:r>
        <w:rPr>
          <w:rFonts w:eastAsiaTheme="minorEastAsia"/>
          <w:lang w:val="en-US" w:eastAsia="zh-CN"/>
        </w:rPr>
        <w:t>Note that for PRS and SSB, the PRS ID and SSB ID are those in Proposal 5.</w:t>
      </w:r>
    </w:p>
    <w:p w14:paraId="3E37CB0B" w14:textId="0F02E7D0" w:rsidR="004C62F9" w:rsidRDefault="004C62F9" w:rsidP="00E55315">
      <w:pPr>
        <w:pStyle w:val="a7"/>
        <w:numPr>
          <w:ilvl w:val="4"/>
          <w:numId w:val="15"/>
        </w:numPr>
        <w:ind w:firstLineChars="0"/>
        <w:rPr>
          <w:rFonts w:eastAsiaTheme="minorEastAsia"/>
          <w:lang w:val="en-US" w:eastAsia="zh-CN"/>
        </w:rPr>
      </w:pPr>
      <w:r>
        <w:rPr>
          <w:rFonts w:eastAsiaTheme="minorEastAsia"/>
          <w:lang w:val="en-US" w:eastAsia="zh-CN"/>
        </w:rPr>
        <w:t>Note that f</w:t>
      </w:r>
      <w:r w:rsidRPr="004C62F9">
        <w:rPr>
          <w:rFonts w:eastAsiaTheme="minorEastAsia"/>
          <w:lang w:val="en-US" w:eastAsia="zh-CN"/>
        </w:rPr>
        <w:t xml:space="preserve">or SRS, it simply recommends the serving </w:t>
      </w:r>
      <w:r>
        <w:rPr>
          <w:rFonts w:eastAsiaTheme="minorEastAsia"/>
          <w:lang w:val="en-US" w:eastAsia="zh-CN"/>
        </w:rPr>
        <w:t xml:space="preserve">gNB </w:t>
      </w:r>
      <w:r w:rsidRPr="004C62F9">
        <w:rPr>
          <w:rFonts w:eastAsiaTheme="minorEastAsia"/>
          <w:lang w:val="en-US" w:eastAsia="zh-CN"/>
        </w:rPr>
        <w:t xml:space="preserve">to configure an SRS resource set containing </w:t>
      </w:r>
      <w:r>
        <w:rPr>
          <w:rFonts w:eastAsiaTheme="minorEastAsia"/>
          <w:lang w:val="en-US" w:eastAsia="zh-CN"/>
        </w:rPr>
        <w:t xml:space="preserve">all </w:t>
      </w:r>
      <w:r w:rsidRPr="004C62F9">
        <w:rPr>
          <w:rFonts w:eastAsiaTheme="minorEastAsia"/>
          <w:lang w:val="en-US" w:eastAsia="zh-CN"/>
        </w:rPr>
        <w:t xml:space="preserve">SRS resources </w:t>
      </w:r>
      <w:r>
        <w:rPr>
          <w:rFonts w:eastAsiaTheme="minorEastAsia"/>
          <w:lang w:val="en-US" w:eastAsia="zh-CN"/>
        </w:rPr>
        <w:t>transmitting with the same beam</w:t>
      </w:r>
    </w:p>
    <w:p w14:paraId="1D7187F9" w14:textId="73DD91EF" w:rsidR="004C62F9" w:rsidRDefault="004C62F9" w:rsidP="004C62F9">
      <w:pPr>
        <w:rPr>
          <w:rFonts w:eastAsiaTheme="minorEastAsia"/>
          <w:lang w:val="en-US" w:eastAsia="zh-CN"/>
        </w:rPr>
      </w:pPr>
      <w:r>
        <w:rPr>
          <w:rFonts w:eastAsiaTheme="minorEastAsia" w:hint="eastAsia"/>
          <w:lang w:val="en-US" w:eastAsia="zh-CN"/>
        </w:rPr>
        <w:t>S</w:t>
      </w:r>
      <w:r>
        <w:rPr>
          <w:rFonts w:eastAsiaTheme="minorEastAsia"/>
          <w:lang w:val="en-US" w:eastAsia="zh-CN"/>
        </w:rPr>
        <w:t>till, it is up to gNB to decide how SRS are configured to the UE, and returns the configuration to the LMF.</w:t>
      </w:r>
    </w:p>
    <w:p w14:paraId="16346F6B" w14:textId="7D83D5F3" w:rsidR="004C62F9" w:rsidRDefault="004C62F9" w:rsidP="004C62F9">
      <w:pPr>
        <w:rPr>
          <w:rFonts w:eastAsiaTheme="minorEastAsia"/>
          <w:b/>
          <w:lang w:val="en-US" w:eastAsia="zh-CN"/>
        </w:rPr>
      </w:pPr>
      <w:r>
        <w:rPr>
          <w:rFonts w:eastAsiaTheme="minorEastAsia"/>
          <w:b/>
          <w:lang w:val="en-US" w:eastAsia="zh-CN"/>
        </w:rPr>
        <w:t xml:space="preserve">Proposal </w:t>
      </w:r>
      <w:r w:rsidR="007013B9">
        <w:rPr>
          <w:rFonts w:eastAsiaTheme="minorEastAsia"/>
          <w:b/>
          <w:lang w:val="en-US" w:eastAsia="zh-CN"/>
        </w:rPr>
        <w:t>7</w:t>
      </w:r>
      <w:r>
        <w:rPr>
          <w:rFonts w:eastAsiaTheme="minorEastAsia"/>
          <w:b/>
          <w:lang w:val="en-US" w:eastAsia="zh-CN"/>
        </w:rPr>
        <w:t>: Support LMF request the configuration of SRS from the serving gNB with</w:t>
      </w:r>
    </w:p>
    <w:p w14:paraId="077F0547" w14:textId="6F5B21CC" w:rsidR="004C62F9" w:rsidRDefault="004C62F9" w:rsidP="00E55315">
      <w:pPr>
        <w:pStyle w:val="a7"/>
        <w:numPr>
          <w:ilvl w:val="0"/>
          <w:numId w:val="16"/>
        </w:numPr>
        <w:ind w:firstLineChars="0"/>
        <w:rPr>
          <w:rFonts w:eastAsiaTheme="minorEastAsia"/>
          <w:b/>
          <w:lang w:val="en-US" w:eastAsia="zh-CN"/>
        </w:rPr>
      </w:pPr>
      <w:r>
        <w:rPr>
          <w:rFonts w:eastAsiaTheme="minorEastAsia"/>
          <w:b/>
          <w:lang w:val="en-US" w:eastAsia="zh-CN"/>
        </w:rPr>
        <w:t>Number of expected frequency layers</w:t>
      </w:r>
    </w:p>
    <w:p w14:paraId="162C7A42" w14:textId="364EDF75" w:rsidR="004C62F9" w:rsidRDefault="004C62F9" w:rsidP="00E55315">
      <w:pPr>
        <w:pStyle w:val="a7"/>
        <w:numPr>
          <w:ilvl w:val="0"/>
          <w:numId w:val="16"/>
        </w:numPr>
        <w:ind w:firstLineChars="0"/>
        <w:rPr>
          <w:rFonts w:eastAsiaTheme="minorEastAsia"/>
          <w:b/>
          <w:lang w:val="en-US" w:eastAsia="zh-CN"/>
        </w:rPr>
      </w:pPr>
      <w:r>
        <w:rPr>
          <w:rFonts w:eastAsiaTheme="minorEastAsia"/>
          <w:b/>
          <w:lang w:val="en-US" w:eastAsia="zh-CN"/>
        </w:rPr>
        <w:t>Number of SRS resource set per frequency layer</w:t>
      </w:r>
    </w:p>
    <w:p w14:paraId="0ADF4DAB" w14:textId="27F8845D" w:rsidR="004C62F9" w:rsidRDefault="004C62F9" w:rsidP="00E55315">
      <w:pPr>
        <w:pStyle w:val="a7"/>
        <w:numPr>
          <w:ilvl w:val="0"/>
          <w:numId w:val="16"/>
        </w:numPr>
        <w:ind w:firstLineChars="0"/>
        <w:rPr>
          <w:rFonts w:eastAsiaTheme="minorEastAsia"/>
          <w:b/>
          <w:lang w:val="en-US" w:eastAsia="zh-CN"/>
        </w:rPr>
      </w:pPr>
      <w:r>
        <w:rPr>
          <w:rFonts w:eastAsiaTheme="minorEastAsia"/>
          <w:b/>
          <w:lang w:val="en-US" w:eastAsia="zh-CN"/>
        </w:rPr>
        <w:t>For each frequency layer</w:t>
      </w:r>
    </w:p>
    <w:p w14:paraId="03FA9E02" w14:textId="2B48B5A7" w:rsidR="004C62F9" w:rsidRDefault="004C62F9" w:rsidP="00E55315">
      <w:pPr>
        <w:pStyle w:val="a7"/>
        <w:numPr>
          <w:ilvl w:val="1"/>
          <w:numId w:val="16"/>
        </w:numPr>
        <w:ind w:firstLineChars="0"/>
        <w:rPr>
          <w:rFonts w:eastAsiaTheme="minorEastAsia"/>
          <w:b/>
          <w:lang w:val="en-US" w:eastAsia="zh-CN"/>
        </w:rPr>
      </w:pPr>
      <w:r>
        <w:rPr>
          <w:rFonts w:eastAsiaTheme="minorEastAsia"/>
          <w:b/>
          <w:lang w:val="en-US" w:eastAsia="zh-CN"/>
        </w:rPr>
        <w:t xml:space="preserve">Number of transmissions </w:t>
      </w:r>
      <w:r w:rsidRPr="004C62F9">
        <w:rPr>
          <w:rFonts w:eastAsiaTheme="minorEastAsia"/>
          <w:b/>
          <w:lang w:val="en-US" w:eastAsia="zh-CN"/>
        </w:rPr>
        <w:t>for all SRS resources configured in that frequency layer</w:t>
      </w:r>
    </w:p>
    <w:p w14:paraId="54EEAFB6" w14:textId="77777777" w:rsidR="004C62F9" w:rsidRPr="004C62F9" w:rsidRDefault="004C62F9" w:rsidP="00E55315">
      <w:pPr>
        <w:pStyle w:val="a7"/>
        <w:numPr>
          <w:ilvl w:val="1"/>
          <w:numId w:val="16"/>
        </w:numPr>
        <w:ind w:firstLineChars="0"/>
        <w:rPr>
          <w:rFonts w:eastAsiaTheme="minorEastAsia"/>
          <w:b/>
          <w:lang w:val="en-US" w:eastAsia="zh-CN"/>
        </w:rPr>
      </w:pPr>
      <w:r w:rsidRPr="004C62F9">
        <w:rPr>
          <w:rFonts w:eastAsiaTheme="minorEastAsia"/>
          <w:b/>
          <w:lang w:val="en-US" w:eastAsia="zh-CN"/>
        </w:rPr>
        <w:t>Bandwidth for all SRS resources configured in that frequency layer</w:t>
      </w:r>
    </w:p>
    <w:p w14:paraId="15D88FD8" w14:textId="0E17A5D4" w:rsidR="004C62F9" w:rsidRDefault="004C62F9" w:rsidP="00E55315">
      <w:pPr>
        <w:pStyle w:val="a7"/>
        <w:numPr>
          <w:ilvl w:val="1"/>
          <w:numId w:val="16"/>
        </w:numPr>
        <w:ind w:firstLineChars="0"/>
        <w:rPr>
          <w:rFonts w:eastAsiaTheme="minorEastAsia"/>
          <w:b/>
          <w:lang w:val="en-US" w:eastAsia="zh-CN"/>
        </w:rPr>
      </w:pPr>
      <w:r w:rsidRPr="004C62F9">
        <w:rPr>
          <w:rFonts w:eastAsiaTheme="minorEastAsia"/>
          <w:b/>
          <w:lang w:val="en-US" w:eastAsia="zh-CN"/>
        </w:rPr>
        <w:t>For each SRS resource set</w:t>
      </w:r>
    </w:p>
    <w:p w14:paraId="3C4160E0" w14:textId="7416A731" w:rsidR="004C62F9" w:rsidRDefault="004C62F9" w:rsidP="00E55315">
      <w:pPr>
        <w:pStyle w:val="a7"/>
        <w:numPr>
          <w:ilvl w:val="2"/>
          <w:numId w:val="16"/>
        </w:numPr>
        <w:ind w:firstLineChars="0"/>
        <w:rPr>
          <w:rFonts w:eastAsiaTheme="minorEastAsia"/>
          <w:b/>
          <w:lang w:val="en-US" w:eastAsia="zh-CN"/>
        </w:rPr>
      </w:pPr>
      <w:r>
        <w:rPr>
          <w:rFonts w:eastAsiaTheme="minorEastAsia"/>
          <w:b/>
          <w:lang w:val="en-US" w:eastAsia="zh-CN"/>
        </w:rPr>
        <w:t>Number of SRS resources in that resource set</w:t>
      </w:r>
    </w:p>
    <w:p w14:paraId="795D176D" w14:textId="68101642" w:rsidR="004D5B54" w:rsidRPr="004C62F9" w:rsidRDefault="004D5B54" w:rsidP="00E55315">
      <w:pPr>
        <w:pStyle w:val="a7"/>
        <w:numPr>
          <w:ilvl w:val="2"/>
          <w:numId w:val="16"/>
        </w:numPr>
        <w:ind w:firstLineChars="0"/>
        <w:rPr>
          <w:rFonts w:eastAsiaTheme="minorEastAsia"/>
          <w:b/>
          <w:lang w:val="en-US" w:eastAsia="zh-CN"/>
        </w:rPr>
      </w:pPr>
      <w:r>
        <w:rPr>
          <w:rFonts w:eastAsiaTheme="minorEastAsia"/>
          <w:b/>
          <w:lang w:val="en-US" w:eastAsia="zh-CN"/>
        </w:rPr>
        <w:t>Other information to help gNB to configure pathloss reference signals and spatial relation info reference signals</w:t>
      </w:r>
    </w:p>
    <w:p w14:paraId="3262899E" w14:textId="64117A7C" w:rsidR="00F14A99" w:rsidRDefault="004D5B54" w:rsidP="004D5B54">
      <w:pPr>
        <w:pStyle w:val="2"/>
      </w:pPr>
      <w:r>
        <w:rPr>
          <w:rFonts w:hint="eastAsia"/>
        </w:rPr>
        <w:t>M</w:t>
      </w:r>
      <w:r>
        <w:t>easurement information between NG-RAN and LMF</w:t>
      </w:r>
    </w:p>
    <w:p w14:paraId="03B5669D" w14:textId="77777777" w:rsidR="0029286C" w:rsidRDefault="004D5B54" w:rsidP="004D5B54">
      <w:pPr>
        <w:rPr>
          <w:lang w:val="en-US" w:eastAsia="zh-CN"/>
        </w:rPr>
      </w:pPr>
      <w:r>
        <w:rPr>
          <w:rFonts w:hint="eastAsia"/>
          <w:lang w:val="en-US" w:eastAsia="zh-CN"/>
        </w:rPr>
        <w:t>L</w:t>
      </w:r>
      <w:r>
        <w:rPr>
          <w:lang w:val="en-US" w:eastAsia="zh-CN"/>
        </w:rPr>
        <w:t>MF may request measurement information from NG-RAN</w:t>
      </w:r>
      <w:r w:rsidR="0029286C">
        <w:rPr>
          <w:lang w:val="en-US" w:eastAsia="zh-CN"/>
        </w:rPr>
        <w:t xml:space="preserve"> by providing the SRS information to the NG-RAN and request specific measurement. In case multiple TRPs are connected to the NG-RAN, LMF should provide SRS configuration, and the measurement request f</w:t>
      </w:r>
      <w:r w:rsidR="0029286C">
        <w:rPr>
          <w:rFonts w:hint="eastAsia"/>
          <w:lang w:val="en-US" w:eastAsia="zh-CN"/>
        </w:rPr>
        <w:t>o</w:t>
      </w:r>
      <w:r w:rsidR="0029286C">
        <w:rPr>
          <w:lang w:val="en-US" w:eastAsia="zh-CN"/>
        </w:rPr>
        <w:t>r each TRP.</w:t>
      </w:r>
    </w:p>
    <w:p w14:paraId="1CFAE89B" w14:textId="752E23D0" w:rsidR="0029286C" w:rsidRDefault="0029286C" w:rsidP="004D5B54">
      <w:pPr>
        <w:rPr>
          <w:lang w:val="en-US" w:eastAsia="zh-CN"/>
        </w:rPr>
      </w:pPr>
      <w:r>
        <w:rPr>
          <w:lang w:val="en-US" w:eastAsia="zh-CN"/>
        </w:rPr>
        <w:t>The message should at least include for each TRP</w:t>
      </w:r>
    </w:p>
    <w:p w14:paraId="271989DF" w14:textId="7B43E571" w:rsidR="0029286C" w:rsidRDefault="002E660C" w:rsidP="00E55315">
      <w:pPr>
        <w:pStyle w:val="a7"/>
        <w:numPr>
          <w:ilvl w:val="0"/>
          <w:numId w:val="17"/>
        </w:numPr>
        <w:ind w:firstLineChars="0"/>
        <w:rPr>
          <w:lang w:val="en-US" w:eastAsia="zh-CN"/>
        </w:rPr>
      </w:pPr>
      <w:r>
        <w:rPr>
          <w:lang w:val="en-US" w:eastAsia="zh-CN"/>
        </w:rPr>
        <w:t xml:space="preserve">{Cell ID, TRP ID}, </w:t>
      </w:r>
    </w:p>
    <w:p w14:paraId="76C6202D" w14:textId="62719CA9" w:rsidR="002E660C" w:rsidRDefault="002E660C" w:rsidP="00E55315">
      <w:pPr>
        <w:pStyle w:val="a7"/>
        <w:numPr>
          <w:ilvl w:val="0"/>
          <w:numId w:val="17"/>
        </w:numPr>
        <w:ind w:firstLineChars="0"/>
        <w:rPr>
          <w:lang w:val="en-US" w:eastAsia="zh-CN"/>
        </w:rPr>
      </w:pPr>
      <w:r>
        <w:rPr>
          <w:lang w:val="en-US" w:eastAsia="zh-CN"/>
        </w:rPr>
        <w:t xml:space="preserve">SRS configuration intended for that TRP with potential adaptation of PRS related information in case </w:t>
      </w:r>
    </w:p>
    <w:p w14:paraId="0D94C0D0" w14:textId="5666164B" w:rsidR="004D5B54" w:rsidRPr="0029286C" w:rsidRDefault="0029286C" w:rsidP="00E55315">
      <w:pPr>
        <w:pStyle w:val="a7"/>
        <w:numPr>
          <w:ilvl w:val="0"/>
          <w:numId w:val="17"/>
        </w:numPr>
        <w:ind w:firstLineChars="0"/>
        <w:rPr>
          <w:lang w:val="en-US" w:eastAsia="zh-CN"/>
        </w:rPr>
      </w:pPr>
      <w:r>
        <w:rPr>
          <w:lang w:val="en-US" w:eastAsia="zh-CN"/>
        </w:rPr>
        <w:t xml:space="preserve">Request of </w:t>
      </w:r>
      <w:r w:rsidRPr="0029286C">
        <w:rPr>
          <w:lang w:val="en-US" w:eastAsia="zh-CN"/>
        </w:rPr>
        <w:t>one or multiple of</w:t>
      </w:r>
      <w:r>
        <w:rPr>
          <w:lang w:val="en-US" w:eastAsia="zh-CN"/>
        </w:rPr>
        <w:t xml:space="preserve"> the following measurements and measurement qualities</w:t>
      </w:r>
    </w:p>
    <w:p w14:paraId="38CCFFF1" w14:textId="28985302" w:rsidR="0029286C" w:rsidRPr="002E660C" w:rsidRDefault="0029286C" w:rsidP="00E55315">
      <w:pPr>
        <w:pStyle w:val="a7"/>
        <w:numPr>
          <w:ilvl w:val="1"/>
          <w:numId w:val="16"/>
        </w:numPr>
        <w:ind w:firstLineChars="0"/>
        <w:rPr>
          <w:rFonts w:eastAsiaTheme="minorEastAsia"/>
          <w:lang w:val="en-US" w:eastAsia="zh-CN"/>
        </w:rPr>
      </w:pPr>
      <w:r w:rsidRPr="002E660C">
        <w:rPr>
          <w:rFonts w:eastAsiaTheme="minorEastAsia" w:hint="eastAsia"/>
          <w:lang w:val="en-US" w:eastAsia="zh-CN"/>
        </w:rPr>
        <w:t>U</w:t>
      </w:r>
      <w:r w:rsidRPr="002E660C">
        <w:rPr>
          <w:rFonts w:eastAsiaTheme="minorEastAsia"/>
          <w:lang w:val="en-US" w:eastAsia="zh-CN"/>
        </w:rPr>
        <w:t>L</w:t>
      </w:r>
      <w:r w:rsidRPr="002E660C">
        <w:rPr>
          <w:rFonts w:eastAsiaTheme="minorEastAsia" w:hint="eastAsia"/>
          <w:lang w:val="en-US" w:eastAsia="zh-CN"/>
        </w:rPr>
        <w:t>-</w:t>
      </w:r>
      <w:r w:rsidRPr="002E660C">
        <w:rPr>
          <w:rFonts w:eastAsiaTheme="minorEastAsia"/>
          <w:lang w:val="en-US" w:eastAsia="zh-CN"/>
        </w:rPr>
        <w:t>RTOA</w:t>
      </w:r>
    </w:p>
    <w:p w14:paraId="6B3DB756" w14:textId="39AF4439" w:rsidR="0029286C" w:rsidRPr="002E660C" w:rsidRDefault="0029286C" w:rsidP="00E55315">
      <w:pPr>
        <w:pStyle w:val="a7"/>
        <w:numPr>
          <w:ilvl w:val="1"/>
          <w:numId w:val="16"/>
        </w:numPr>
        <w:ind w:firstLineChars="0"/>
        <w:rPr>
          <w:rFonts w:eastAsiaTheme="minorEastAsia"/>
          <w:lang w:val="en-US" w:eastAsia="zh-CN"/>
        </w:rPr>
      </w:pPr>
      <w:r w:rsidRPr="002E660C">
        <w:rPr>
          <w:rFonts w:eastAsiaTheme="minorEastAsia"/>
          <w:lang w:val="en-US" w:eastAsia="zh-CN"/>
        </w:rPr>
        <w:t>gNB Rx – Tx time difference</w:t>
      </w:r>
    </w:p>
    <w:p w14:paraId="29A376DE" w14:textId="59ED91C2" w:rsidR="0029286C" w:rsidRPr="002E660C" w:rsidRDefault="0029286C" w:rsidP="00E55315">
      <w:pPr>
        <w:pStyle w:val="a7"/>
        <w:numPr>
          <w:ilvl w:val="1"/>
          <w:numId w:val="16"/>
        </w:numPr>
        <w:ind w:firstLineChars="0"/>
        <w:rPr>
          <w:rFonts w:eastAsiaTheme="minorEastAsia"/>
          <w:lang w:val="en-US" w:eastAsia="zh-CN"/>
        </w:rPr>
      </w:pPr>
      <w:r w:rsidRPr="002E660C">
        <w:rPr>
          <w:rFonts w:eastAsiaTheme="minorEastAsia" w:hint="eastAsia"/>
          <w:lang w:val="en-US" w:eastAsia="zh-CN"/>
        </w:rPr>
        <w:t>A</w:t>
      </w:r>
      <w:r w:rsidRPr="002E660C">
        <w:rPr>
          <w:rFonts w:eastAsiaTheme="minorEastAsia"/>
          <w:lang w:val="en-US" w:eastAsia="zh-CN"/>
        </w:rPr>
        <w:t>OA/ZOA</w:t>
      </w:r>
    </w:p>
    <w:p w14:paraId="3C82FCB8" w14:textId="2FE380CF" w:rsidR="0029286C" w:rsidRPr="002E660C" w:rsidRDefault="0029286C" w:rsidP="00E55315">
      <w:pPr>
        <w:pStyle w:val="a7"/>
        <w:numPr>
          <w:ilvl w:val="1"/>
          <w:numId w:val="16"/>
        </w:numPr>
        <w:ind w:firstLineChars="0"/>
        <w:rPr>
          <w:rFonts w:eastAsiaTheme="minorEastAsia"/>
          <w:lang w:val="en-US" w:eastAsia="zh-CN"/>
        </w:rPr>
      </w:pPr>
      <w:r w:rsidRPr="002E660C">
        <w:rPr>
          <w:rFonts w:eastAsiaTheme="minorEastAsia" w:hint="eastAsia"/>
          <w:lang w:val="en-US" w:eastAsia="zh-CN"/>
        </w:rPr>
        <w:t>S</w:t>
      </w:r>
      <w:r w:rsidRPr="002E660C">
        <w:rPr>
          <w:rFonts w:eastAsiaTheme="minorEastAsia"/>
          <w:lang w:val="en-US" w:eastAsia="zh-CN"/>
        </w:rPr>
        <w:t>RS-RSRP</w:t>
      </w:r>
    </w:p>
    <w:p w14:paraId="764BFE0B" w14:textId="649B7FCE" w:rsidR="0029286C" w:rsidRPr="002E660C" w:rsidRDefault="0029286C" w:rsidP="00E55315">
      <w:pPr>
        <w:pStyle w:val="a7"/>
        <w:numPr>
          <w:ilvl w:val="1"/>
          <w:numId w:val="16"/>
        </w:numPr>
        <w:ind w:firstLineChars="0"/>
        <w:rPr>
          <w:rFonts w:eastAsiaTheme="minorEastAsia"/>
          <w:lang w:val="en-US" w:eastAsia="zh-CN"/>
        </w:rPr>
      </w:pPr>
      <w:r w:rsidRPr="002E660C">
        <w:rPr>
          <w:rFonts w:eastAsiaTheme="minorEastAsia"/>
          <w:lang w:val="en-US" w:eastAsia="zh-CN"/>
        </w:rPr>
        <w:t>Timing quality</w:t>
      </w:r>
    </w:p>
    <w:p w14:paraId="3B93FAE0" w14:textId="6726ECFC" w:rsidR="002E660C" w:rsidRPr="002E660C" w:rsidRDefault="0029286C" w:rsidP="00E55315">
      <w:pPr>
        <w:pStyle w:val="a7"/>
        <w:numPr>
          <w:ilvl w:val="1"/>
          <w:numId w:val="16"/>
        </w:numPr>
        <w:ind w:firstLineChars="0"/>
        <w:rPr>
          <w:rFonts w:eastAsiaTheme="minorEastAsia"/>
          <w:lang w:val="en-US" w:eastAsia="zh-CN"/>
        </w:rPr>
      </w:pPr>
      <w:r w:rsidRPr="002E660C">
        <w:rPr>
          <w:rFonts w:eastAsiaTheme="minorEastAsia" w:hint="eastAsia"/>
          <w:lang w:val="en-US" w:eastAsia="zh-CN"/>
        </w:rPr>
        <w:lastRenderedPageBreak/>
        <w:t>A</w:t>
      </w:r>
      <w:r w:rsidRPr="002E660C">
        <w:rPr>
          <w:rFonts w:eastAsiaTheme="minorEastAsia"/>
          <w:lang w:val="en-US" w:eastAsia="zh-CN"/>
        </w:rPr>
        <w:t>ngle quality</w:t>
      </w:r>
    </w:p>
    <w:p w14:paraId="4DAD94F2" w14:textId="21738FD9" w:rsidR="002E660C" w:rsidRPr="002E660C" w:rsidRDefault="002E660C" w:rsidP="00E55315">
      <w:pPr>
        <w:pStyle w:val="a7"/>
        <w:numPr>
          <w:ilvl w:val="0"/>
          <w:numId w:val="17"/>
        </w:numPr>
        <w:ind w:firstLineChars="0"/>
        <w:rPr>
          <w:lang w:val="en-US" w:eastAsia="zh-CN"/>
        </w:rPr>
      </w:pPr>
      <w:r w:rsidRPr="002E660C">
        <w:rPr>
          <w:lang w:val="en-US" w:eastAsia="zh-CN"/>
        </w:rPr>
        <w:t>RS</w:t>
      </w:r>
      <w:r>
        <w:rPr>
          <w:rFonts w:eastAsiaTheme="minorEastAsia"/>
          <w:lang w:val="en-US" w:eastAsia="zh-CN"/>
        </w:rPr>
        <w:t xml:space="preserve"> ID report associated with the measurement</w:t>
      </w:r>
    </w:p>
    <w:p w14:paraId="1B3AD036" w14:textId="73CA7894" w:rsidR="002E660C" w:rsidRDefault="0029286C" w:rsidP="0029286C">
      <w:pPr>
        <w:rPr>
          <w:lang w:val="en-US" w:eastAsia="zh-CN"/>
        </w:rPr>
      </w:pPr>
      <w:r>
        <w:rPr>
          <w:rFonts w:hint="eastAsia"/>
          <w:lang w:val="en-US" w:eastAsia="zh-CN"/>
        </w:rPr>
        <w:t>I</w:t>
      </w:r>
      <w:r>
        <w:rPr>
          <w:lang w:val="en-US" w:eastAsia="zh-CN"/>
        </w:rPr>
        <w:t>n response, NG-RAN provides the requested measurement</w:t>
      </w:r>
      <w:r w:rsidR="002E660C">
        <w:rPr>
          <w:lang w:val="en-US" w:eastAsia="zh-CN"/>
        </w:rPr>
        <w:t>s</w:t>
      </w:r>
      <w:r>
        <w:rPr>
          <w:lang w:val="en-US" w:eastAsia="zh-CN"/>
        </w:rPr>
        <w:t>. In case multiple TRPs are connected to the NG-RAN, NG-RAN should provide the measurement for each TRP.</w:t>
      </w:r>
      <w:r w:rsidR="002E660C">
        <w:rPr>
          <w:rFonts w:hint="eastAsia"/>
          <w:lang w:val="en-US" w:eastAsia="zh-CN"/>
        </w:rPr>
        <w:t xml:space="preserve"> </w:t>
      </w:r>
      <w:r w:rsidR="002E660C">
        <w:rPr>
          <w:lang w:val="en-US" w:eastAsia="zh-CN"/>
        </w:rPr>
        <w:t>In addition, NG-RAN may provide for measurement by each TRP</w:t>
      </w:r>
    </w:p>
    <w:p w14:paraId="3980C512" w14:textId="591F2768" w:rsidR="002E660C" w:rsidRPr="002E660C" w:rsidRDefault="002E660C" w:rsidP="00E55315">
      <w:pPr>
        <w:pStyle w:val="a7"/>
        <w:numPr>
          <w:ilvl w:val="0"/>
          <w:numId w:val="18"/>
        </w:numPr>
        <w:ind w:firstLineChars="0"/>
        <w:rPr>
          <w:lang w:val="en-US" w:eastAsia="zh-CN"/>
        </w:rPr>
      </w:pPr>
      <w:r>
        <w:rPr>
          <w:rFonts w:eastAsiaTheme="minorEastAsia" w:hint="eastAsia"/>
          <w:lang w:val="en-US" w:eastAsia="zh-CN"/>
        </w:rPr>
        <w:t>{</w:t>
      </w:r>
      <w:r>
        <w:rPr>
          <w:rFonts w:eastAsiaTheme="minorEastAsia"/>
          <w:lang w:val="en-US" w:eastAsia="zh-CN"/>
        </w:rPr>
        <w:t>Cell ID, TRP ID}</w:t>
      </w:r>
    </w:p>
    <w:p w14:paraId="1B379F1E" w14:textId="1A2F584F" w:rsidR="002E660C" w:rsidRPr="002E660C" w:rsidRDefault="002E660C" w:rsidP="00E55315">
      <w:pPr>
        <w:pStyle w:val="a7"/>
        <w:numPr>
          <w:ilvl w:val="0"/>
          <w:numId w:val="18"/>
        </w:numPr>
        <w:ind w:firstLineChars="0"/>
        <w:rPr>
          <w:lang w:val="en-US" w:eastAsia="zh-CN"/>
        </w:rPr>
      </w:pPr>
      <w:r>
        <w:rPr>
          <w:rFonts w:eastAsiaTheme="minorEastAsia"/>
          <w:lang w:val="en-US" w:eastAsia="zh-CN"/>
        </w:rPr>
        <w:t>One or multiple of the following measurements and measurement qualities</w:t>
      </w:r>
    </w:p>
    <w:p w14:paraId="2F7BF9F5" w14:textId="77777777" w:rsidR="002E660C" w:rsidRPr="002E660C" w:rsidRDefault="002E660C" w:rsidP="00E55315">
      <w:pPr>
        <w:pStyle w:val="a7"/>
        <w:numPr>
          <w:ilvl w:val="1"/>
          <w:numId w:val="16"/>
        </w:numPr>
        <w:ind w:firstLineChars="0"/>
        <w:rPr>
          <w:rFonts w:eastAsiaTheme="minorEastAsia"/>
          <w:lang w:val="en-US" w:eastAsia="zh-CN"/>
        </w:rPr>
      </w:pPr>
      <w:r>
        <w:rPr>
          <w:rFonts w:eastAsiaTheme="minorEastAsia" w:hint="eastAsia"/>
          <w:lang w:val="en-US" w:eastAsia="zh-CN"/>
        </w:rPr>
        <w:t>U</w:t>
      </w:r>
      <w:r>
        <w:rPr>
          <w:rFonts w:eastAsiaTheme="minorEastAsia"/>
          <w:lang w:val="en-US" w:eastAsia="zh-CN"/>
        </w:rPr>
        <w:t>L</w:t>
      </w:r>
      <w:r>
        <w:rPr>
          <w:rFonts w:eastAsiaTheme="minorEastAsia" w:hint="eastAsia"/>
          <w:lang w:val="en-US" w:eastAsia="zh-CN"/>
        </w:rPr>
        <w:t>-</w:t>
      </w:r>
      <w:r>
        <w:rPr>
          <w:rFonts w:eastAsiaTheme="minorEastAsia"/>
          <w:lang w:val="en-US" w:eastAsia="zh-CN"/>
        </w:rPr>
        <w:t>RTOA</w:t>
      </w:r>
    </w:p>
    <w:p w14:paraId="4230EF97" w14:textId="77777777" w:rsidR="002E660C" w:rsidRPr="002E660C" w:rsidRDefault="002E660C" w:rsidP="00E55315">
      <w:pPr>
        <w:pStyle w:val="a7"/>
        <w:numPr>
          <w:ilvl w:val="1"/>
          <w:numId w:val="16"/>
        </w:numPr>
        <w:ind w:firstLineChars="0"/>
        <w:rPr>
          <w:rFonts w:eastAsiaTheme="minorEastAsia"/>
          <w:lang w:val="en-US" w:eastAsia="zh-CN"/>
        </w:rPr>
      </w:pPr>
      <w:r>
        <w:rPr>
          <w:rFonts w:eastAsiaTheme="minorEastAsia"/>
          <w:lang w:val="en-US" w:eastAsia="zh-CN"/>
        </w:rPr>
        <w:t>gNB Rx – Tx time difference</w:t>
      </w:r>
    </w:p>
    <w:p w14:paraId="6A64478C" w14:textId="77777777" w:rsidR="002E660C" w:rsidRPr="002E660C" w:rsidRDefault="002E660C" w:rsidP="00E55315">
      <w:pPr>
        <w:pStyle w:val="a7"/>
        <w:numPr>
          <w:ilvl w:val="1"/>
          <w:numId w:val="16"/>
        </w:numPr>
        <w:ind w:firstLineChars="0"/>
        <w:rPr>
          <w:rFonts w:eastAsiaTheme="minorEastAsia"/>
          <w:lang w:val="en-US" w:eastAsia="zh-CN"/>
        </w:rPr>
      </w:pPr>
      <w:r>
        <w:rPr>
          <w:rFonts w:eastAsiaTheme="minorEastAsia" w:hint="eastAsia"/>
          <w:lang w:val="en-US" w:eastAsia="zh-CN"/>
        </w:rPr>
        <w:t>A</w:t>
      </w:r>
      <w:r>
        <w:rPr>
          <w:rFonts w:eastAsiaTheme="minorEastAsia"/>
          <w:lang w:val="en-US" w:eastAsia="zh-CN"/>
        </w:rPr>
        <w:t>OA/ZOA</w:t>
      </w:r>
    </w:p>
    <w:p w14:paraId="2419C1F1" w14:textId="77777777" w:rsidR="002E660C" w:rsidRPr="002E660C" w:rsidRDefault="002E660C" w:rsidP="00E55315">
      <w:pPr>
        <w:pStyle w:val="a7"/>
        <w:numPr>
          <w:ilvl w:val="1"/>
          <w:numId w:val="16"/>
        </w:numPr>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RS-RSRP</w:t>
      </w:r>
    </w:p>
    <w:p w14:paraId="0B320C9A" w14:textId="77777777" w:rsidR="002E660C" w:rsidRPr="002E660C" w:rsidRDefault="002E660C" w:rsidP="00E55315">
      <w:pPr>
        <w:pStyle w:val="a7"/>
        <w:numPr>
          <w:ilvl w:val="1"/>
          <w:numId w:val="16"/>
        </w:numPr>
        <w:ind w:firstLineChars="0"/>
        <w:rPr>
          <w:rFonts w:eastAsiaTheme="minorEastAsia"/>
          <w:lang w:val="en-US" w:eastAsia="zh-CN"/>
        </w:rPr>
      </w:pPr>
      <w:r>
        <w:rPr>
          <w:rFonts w:eastAsiaTheme="minorEastAsia"/>
          <w:lang w:val="en-US" w:eastAsia="zh-CN"/>
        </w:rPr>
        <w:t>Timing quality</w:t>
      </w:r>
    </w:p>
    <w:p w14:paraId="1A1A1F74" w14:textId="77777777" w:rsidR="002E660C" w:rsidRPr="002E660C" w:rsidRDefault="002E660C" w:rsidP="00E55315">
      <w:pPr>
        <w:pStyle w:val="a7"/>
        <w:numPr>
          <w:ilvl w:val="1"/>
          <w:numId w:val="16"/>
        </w:numPr>
        <w:ind w:firstLineChars="0"/>
        <w:rPr>
          <w:rFonts w:eastAsiaTheme="minorEastAsia"/>
          <w:lang w:val="en-US" w:eastAsia="zh-CN"/>
        </w:rPr>
      </w:pPr>
      <w:r>
        <w:rPr>
          <w:rFonts w:eastAsiaTheme="minorEastAsia" w:hint="eastAsia"/>
          <w:lang w:val="en-US" w:eastAsia="zh-CN"/>
        </w:rPr>
        <w:t>A</w:t>
      </w:r>
      <w:r>
        <w:rPr>
          <w:rFonts w:eastAsiaTheme="minorEastAsia"/>
          <w:lang w:val="en-US" w:eastAsia="zh-CN"/>
        </w:rPr>
        <w:t>ngle quality</w:t>
      </w:r>
    </w:p>
    <w:p w14:paraId="77355EC2" w14:textId="0631705A" w:rsidR="002E660C" w:rsidRPr="002E660C" w:rsidRDefault="002E660C" w:rsidP="00E55315">
      <w:pPr>
        <w:pStyle w:val="a7"/>
        <w:numPr>
          <w:ilvl w:val="0"/>
          <w:numId w:val="18"/>
        </w:numPr>
        <w:ind w:firstLineChars="0"/>
        <w:rPr>
          <w:lang w:val="en-US" w:eastAsia="zh-CN"/>
        </w:rPr>
      </w:pPr>
      <w:r>
        <w:rPr>
          <w:rFonts w:eastAsiaTheme="minorEastAsia"/>
          <w:lang w:val="en-US" w:eastAsia="zh-CN"/>
        </w:rPr>
        <w:t>RS ID</w:t>
      </w:r>
    </w:p>
    <w:p w14:paraId="1EA4B337" w14:textId="604AA7D1" w:rsidR="002E660C" w:rsidRPr="002E660C" w:rsidRDefault="002E660C" w:rsidP="00E55315">
      <w:pPr>
        <w:pStyle w:val="a7"/>
        <w:numPr>
          <w:ilvl w:val="0"/>
          <w:numId w:val="18"/>
        </w:numPr>
        <w:ind w:firstLineChars="0"/>
        <w:rPr>
          <w:lang w:val="en-US" w:eastAsia="zh-CN"/>
        </w:rPr>
      </w:pPr>
      <w:r>
        <w:rPr>
          <w:rFonts w:eastAsiaTheme="minorEastAsia" w:hint="eastAsia"/>
          <w:lang w:val="en-US" w:eastAsia="zh-CN"/>
        </w:rPr>
        <w:t>T</w:t>
      </w:r>
      <w:r>
        <w:rPr>
          <w:rFonts w:eastAsiaTheme="minorEastAsia"/>
          <w:lang w:val="en-US" w:eastAsia="zh-CN"/>
        </w:rPr>
        <w:t>ime stamp</w:t>
      </w:r>
    </w:p>
    <w:p w14:paraId="6E86B74F" w14:textId="45B3BEBE" w:rsidR="0029286C" w:rsidRDefault="0029286C" w:rsidP="0029286C">
      <w:pPr>
        <w:rPr>
          <w:b/>
          <w:lang w:val="en-US" w:eastAsia="zh-CN"/>
        </w:rPr>
      </w:pPr>
      <w:r>
        <w:rPr>
          <w:b/>
          <w:lang w:val="en-US" w:eastAsia="zh-CN"/>
        </w:rPr>
        <w:t xml:space="preserve">Proposal </w:t>
      </w:r>
      <w:r w:rsidR="007013B9">
        <w:rPr>
          <w:b/>
          <w:lang w:val="en-US" w:eastAsia="zh-CN"/>
        </w:rPr>
        <w:t>8</w:t>
      </w:r>
      <w:r>
        <w:rPr>
          <w:b/>
          <w:lang w:val="en-US" w:eastAsia="zh-CN"/>
        </w:rPr>
        <w:t>: Support LMF request measurement for each T</w:t>
      </w:r>
      <w:r w:rsidR="002E660C">
        <w:rPr>
          <w:b/>
          <w:lang w:val="en-US" w:eastAsia="zh-CN"/>
        </w:rPr>
        <w:t>RP along with SRS configuration, and NG-RAN provide measurement for each TRP, where the measurement result includes</w:t>
      </w:r>
    </w:p>
    <w:p w14:paraId="4EBDEBA4" w14:textId="77777777" w:rsidR="002E660C" w:rsidRPr="002E660C" w:rsidRDefault="002E660C" w:rsidP="00E55315">
      <w:pPr>
        <w:pStyle w:val="a7"/>
        <w:numPr>
          <w:ilvl w:val="0"/>
          <w:numId w:val="18"/>
        </w:numPr>
        <w:ind w:firstLineChars="0"/>
        <w:rPr>
          <w:b/>
          <w:lang w:val="en-US" w:eastAsia="zh-CN"/>
        </w:rPr>
      </w:pPr>
      <w:r w:rsidRPr="002E660C">
        <w:rPr>
          <w:rFonts w:eastAsiaTheme="minorEastAsia"/>
          <w:b/>
          <w:lang w:val="en-US" w:eastAsia="zh-CN"/>
        </w:rPr>
        <w:t>One or multiple of the following measurements and measurement qualities</w:t>
      </w:r>
    </w:p>
    <w:p w14:paraId="6705CC1E" w14:textId="77777777" w:rsidR="002E660C" w:rsidRPr="002E660C" w:rsidRDefault="002E660C" w:rsidP="00E55315">
      <w:pPr>
        <w:pStyle w:val="a7"/>
        <w:numPr>
          <w:ilvl w:val="1"/>
          <w:numId w:val="16"/>
        </w:numPr>
        <w:ind w:firstLineChars="0"/>
        <w:rPr>
          <w:rFonts w:eastAsiaTheme="minorEastAsia"/>
          <w:b/>
          <w:lang w:val="en-US" w:eastAsia="zh-CN"/>
        </w:rPr>
      </w:pPr>
      <w:r w:rsidRPr="002E660C">
        <w:rPr>
          <w:rFonts w:eastAsiaTheme="minorEastAsia" w:hint="eastAsia"/>
          <w:b/>
          <w:lang w:val="en-US" w:eastAsia="zh-CN"/>
        </w:rPr>
        <w:t>U</w:t>
      </w:r>
      <w:r w:rsidRPr="002E660C">
        <w:rPr>
          <w:rFonts w:eastAsiaTheme="minorEastAsia"/>
          <w:b/>
          <w:lang w:val="en-US" w:eastAsia="zh-CN"/>
        </w:rPr>
        <w:t>L</w:t>
      </w:r>
      <w:r w:rsidRPr="002E660C">
        <w:rPr>
          <w:rFonts w:eastAsiaTheme="minorEastAsia" w:hint="eastAsia"/>
          <w:b/>
          <w:lang w:val="en-US" w:eastAsia="zh-CN"/>
        </w:rPr>
        <w:t>-</w:t>
      </w:r>
      <w:r w:rsidRPr="002E660C">
        <w:rPr>
          <w:rFonts w:eastAsiaTheme="minorEastAsia"/>
          <w:b/>
          <w:lang w:val="en-US" w:eastAsia="zh-CN"/>
        </w:rPr>
        <w:t>RTOA</w:t>
      </w:r>
    </w:p>
    <w:p w14:paraId="6474770F" w14:textId="77777777" w:rsidR="002E660C" w:rsidRPr="002E660C" w:rsidRDefault="002E660C" w:rsidP="00E55315">
      <w:pPr>
        <w:pStyle w:val="a7"/>
        <w:numPr>
          <w:ilvl w:val="1"/>
          <w:numId w:val="16"/>
        </w:numPr>
        <w:ind w:firstLineChars="0"/>
        <w:rPr>
          <w:rFonts w:eastAsiaTheme="minorEastAsia"/>
          <w:b/>
          <w:lang w:val="en-US" w:eastAsia="zh-CN"/>
        </w:rPr>
      </w:pPr>
      <w:r w:rsidRPr="002E660C">
        <w:rPr>
          <w:rFonts w:eastAsiaTheme="minorEastAsia"/>
          <w:b/>
          <w:lang w:val="en-US" w:eastAsia="zh-CN"/>
        </w:rPr>
        <w:t>gNB Rx – Tx time difference</w:t>
      </w:r>
    </w:p>
    <w:p w14:paraId="63086452" w14:textId="77777777" w:rsidR="002E660C" w:rsidRPr="002E660C" w:rsidRDefault="002E660C" w:rsidP="00E55315">
      <w:pPr>
        <w:pStyle w:val="a7"/>
        <w:numPr>
          <w:ilvl w:val="1"/>
          <w:numId w:val="16"/>
        </w:numPr>
        <w:ind w:firstLineChars="0"/>
        <w:rPr>
          <w:rFonts w:eastAsiaTheme="minorEastAsia"/>
          <w:b/>
          <w:lang w:val="en-US" w:eastAsia="zh-CN"/>
        </w:rPr>
      </w:pPr>
      <w:r w:rsidRPr="002E660C">
        <w:rPr>
          <w:rFonts w:eastAsiaTheme="minorEastAsia" w:hint="eastAsia"/>
          <w:b/>
          <w:lang w:val="en-US" w:eastAsia="zh-CN"/>
        </w:rPr>
        <w:t>A</w:t>
      </w:r>
      <w:r w:rsidRPr="002E660C">
        <w:rPr>
          <w:rFonts w:eastAsiaTheme="minorEastAsia"/>
          <w:b/>
          <w:lang w:val="en-US" w:eastAsia="zh-CN"/>
        </w:rPr>
        <w:t>OA/ZOA</w:t>
      </w:r>
    </w:p>
    <w:p w14:paraId="53FD90E1" w14:textId="77777777" w:rsidR="002E660C" w:rsidRPr="002E660C" w:rsidRDefault="002E660C" w:rsidP="00E55315">
      <w:pPr>
        <w:pStyle w:val="a7"/>
        <w:numPr>
          <w:ilvl w:val="1"/>
          <w:numId w:val="16"/>
        </w:numPr>
        <w:ind w:firstLineChars="0"/>
        <w:rPr>
          <w:rFonts w:eastAsiaTheme="minorEastAsia"/>
          <w:b/>
          <w:lang w:val="en-US" w:eastAsia="zh-CN"/>
        </w:rPr>
      </w:pPr>
      <w:r w:rsidRPr="002E660C">
        <w:rPr>
          <w:rFonts w:eastAsiaTheme="minorEastAsia" w:hint="eastAsia"/>
          <w:b/>
          <w:lang w:val="en-US" w:eastAsia="zh-CN"/>
        </w:rPr>
        <w:t>S</w:t>
      </w:r>
      <w:r w:rsidRPr="002E660C">
        <w:rPr>
          <w:rFonts w:eastAsiaTheme="minorEastAsia"/>
          <w:b/>
          <w:lang w:val="en-US" w:eastAsia="zh-CN"/>
        </w:rPr>
        <w:t>RS-RSRP</w:t>
      </w:r>
    </w:p>
    <w:p w14:paraId="41ABE194" w14:textId="77777777" w:rsidR="002E660C" w:rsidRPr="002E660C" w:rsidRDefault="002E660C" w:rsidP="00E55315">
      <w:pPr>
        <w:pStyle w:val="a7"/>
        <w:numPr>
          <w:ilvl w:val="1"/>
          <w:numId w:val="16"/>
        </w:numPr>
        <w:ind w:firstLineChars="0"/>
        <w:rPr>
          <w:rFonts w:eastAsiaTheme="minorEastAsia"/>
          <w:b/>
          <w:lang w:val="en-US" w:eastAsia="zh-CN"/>
        </w:rPr>
      </w:pPr>
      <w:r w:rsidRPr="002E660C">
        <w:rPr>
          <w:rFonts w:eastAsiaTheme="minorEastAsia"/>
          <w:b/>
          <w:lang w:val="en-US" w:eastAsia="zh-CN"/>
        </w:rPr>
        <w:t>Timing quality</w:t>
      </w:r>
    </w:p>
    <w:p w14:paraId="79F9BC6F" w14:textId="77777777" w:rsidR="002E660C" w:rsidRPr="002E660C" w:rsidRDefault="002E660C" w:rsidP="00E55315">
      <w:pPr>
        <w:pStyle w:val="a7"/>
        <w:numPr>
          <w:ilvl w:val="1"/>
          <w:numId w:val="16"/>
        </w:numPr>
        <w:ind w:firstLineChars="0"/>
        <w:rPr>
          <w:rFonts w:eastAsiaTheme="minorEastAsia"/>
          <w:b/>
          <w:lang w:val="en-US" w:eastAsia="zh-CN"/>
        </w:rPr>
      </w:pPr>
      <w:r w:rsidRPr="002E660C">
        <w:rPr>
          <w:rFonts w:eastAsiaTheme="minorEastAsia" w:hint="eastAsia"/>
          <w:b/>
          <w:lang w:val="en-US" w:eastAsia="zh-CN"/>
        </w:rPr>
        <w:t>A</w:t>
      </w:r>
      <w:r w:rsidRPr="002E660C">
        <w:rPr>
          <w:rFonts w:eastAsiaTheme="minorEastAsia"/>
          <w:b/>
          <w:lang w:val="en-US" w:eastAsia="zh-CN"/>
        </w:rPr>
        <w:t>ngle quality</w:t>
      </w:r>
    </w:p>
    <w:p w14:paraId="7CBEEE13" w14:textId="77777777" w:rsidR="002E660C" w:rsidRPr="002E660C" w:rsidRDefault="002E660C" w:rsidP="00E55315">
      <w:pPr>
        <w:pStyle w:val="a7"/>
        <w:numPr>
          <w:ilvl w:val="0"/>
          <w:numId w:val="18"/>
        </w:numPr>
        <w:ind w:firstLineChars="0"/>
        <w:rPr>
          <w:b/>
          <w:lang w:val="en-US" w:eastAsia="zh-CN"/>
        </w:rPr>
      </w:pPr>
      <w:r w:rsidRPr="002E660C">
        <w:rPr>
          <w:rFonts w:eastAsiaTheme="minorEastAsia"/>
          <w:b/>
          <w:lang w:val="en-US" w:eastAsia="zh-CN"/>
        </w:rPr>
        <w:t>RS ID</w:t>
      </w:r>
    </w:p>
    <w:p w14:paraId="5C43DFAF" w14:textId="3589E198" w:rsidR="002E660C" w:rsidRPr="002E660C" w:rsidRDefault="002E660C" w:rsidP="00E55315">
      <w:pPr>
        <w:pStyle w:val="a7"/>
        <w:numPr>
          <w:ilvl w:val="0"/>
          <w:numId w:val="18"/>
        </w:numPr>
        <w:ind w:firstLineChars="0"/>
        <w:rPr>
          <w:b/>
          <w:lang w:val="en-US" w:eastAsia="zh-CN"/>
        </w:rPr>
      </w:pPr>
      <w:r w:rsidRPr="002E660C">
        <w:rPr>
          <w:rFonts w:eastAsiaTheme="minorEastAsia" w:hint="eastAsia"/>
          <w:b/>
          <w:lang w:val="en-US" w:eastAsia="zh-CN"/>
        </w:rPr>
        <w:t>T</w:t>
      </w:r>
      <w:r w:rsidRPr="002E660C">
        <w:rPr>
          <w:rFonts w:eastAsiaTheme="minorEastAsia"/>
          <w:b/>
          <w:lang w:val="en-US" w:eastAsia="zh-CN"/>
        </w:rPr>
        <w:t>ime stamp</w:t>
      </w:r>
    </w:p>
    <w:p w14:paraId="4F5E0F7D" w14:textId="1B7F054D" w:rsidR="00607B0C" w:rsidRDefault="00607B0C" w:rsidP="00607B0C">
      <w:pPr>
        <w:pStyle w:val="1"/>
        <w:rPr>
          <w:lang w:val="en-US" w:eastAsia="zh-CN"/>
        </w:rPr>
      </w:pPr>
      <w:r>
        <w:rPr>
          <w:rFonts w:hint="eastAsia"/>
          <w:lang w:val="en-US" w:eastAsia="zh-CN"/>
        </w:rPr>
        <w:t>C</w:t>
      </w:r>
      <w:r>
        <w:rPr>
          <w:lang w:val="en-US" w:eastAsia="zh-CN"/>
        </w:rPr>
        <w:t>onclusion</w:t>
      </w:r>
    </w:p>
    <w:p w14:paraId="24E7CDCD" w14:textId="1228DEB0" w:rsidR="00607B0C" w:rsidRDefault="00B72876" w:rsidP="00607B0C">
      <w:pPr>
        <w:rPr>
          <w:lang w:val="en-US" w:eastAsia="zh-CN"/>
        </w:rPr>
      </w:pPr>
      <w:r>
        <w:rPr>
          <w:rFonts w:hint="eastAsia"/>
          <w:lang w:val="en-US" w:eastAsia="zh-CN"/>
        </w:rPr>
        <w:t>I</w:t>
      </w:r>
      <w:r>
        <w:rPr>
          <w:lang w:val="en-US" w:eastAsia="zh-CN"/>
        </w:rPr>
        <w:t>n this contribution, we discussed UL procedure for NR positioning, and we have the following observation and proposals:</w:t>
      </w:r>
    </w:p>
    <w:p w14:paraId="498729E3" w14:textId="47911643" w:rsidR="00B72876" w:rsidRDefault="00B72876" w:rsidP="00607B0C">
      <w:pPr>
        <w:rPr>
          <w:b/>
          <w:lang w:val="en-US" w:eastAsia="zh-CN"/>
        </w:rPr>
      </w:pPr>
      <w:r>
        <w:rPr>
          <w:b/>
          <w:lang w:val="en-US" w:eastAsia="zh-CN"/>
        </w:rPr>
        <w:t>Proposal 1: Fr</w:t>
      </w:r>
      <w:bookmarkStart w:id="7" w:name="_GoBack"/>
      <w:bookmarkEnd w:id="7"/>
      <w:r>
        <w:rPr>
          <w:b/>
          <w:lang w:val="en-US" w:eastAsia="zh-CN"/>
        </w:rPr>
        <w:t>om RAN2 point of view, reusing Rel-15 SRS for positioning should also be supported.</w:t>
      </w:r>
    </w:p>
    <w:p w14:paraId="240FE4CE" w14:textId="4ABB6545" w:rsidR="00B72876" w:rsidRDefault="00B72876" w:rsidP="00607B0C">
      <w:pPr>
        <w:rPr>
          <w:rFonts w:eastAsiaTheme="minorEastAsia"/>
          <w:b/>
          <w:lang w:val="en-US" w:eastAsia="zh-CN"/>
        </w:rPr>
      </w:pPr>
      <w:r>
        <w:rPr>
          <w:rFonts w:eastAsiaTheme="minorEastAsia" w:hint="eastAsia"/>
          <w:b/>
          <w:lang w:val="en-US" w:eastAsia="zh-CN"/>
        </w:rPr>
        <w:t>P</w:t>
      </w:r>
      <w:r>
        <w:rPr>
          <w:rFonts w:eastAsiaTheme="minorEastAsia"/>
          <w:b/>
          <w:lang w:val="en-US" w:eastAsia="zh-CN"/>
        </w:rPr>
        <w:t>roposal 2: SRS for positioning should be configured by RRC in Rel-16. UE capability of SRS should at least be transferred by RRC.</w:t>
      </w:r>
    </w:p>
    <w:p w14:paraId="182E8593" w14:textId="77777777" w:rsidR="00B72876" w:rsidRDefault="00B72876" w:rsidP="00B72876">
      <w:pPr>
        <w:rPr>
          <w:rFonts w:eastAsiaTheme="minorEastAsia"/>
          <w:b/>
          <w:lang w:val="en-US" w:eastAsia="zh-CN"/>
        </w:rPr>
      </w:pPr>
      <w:r>
        <w:rPr>
          <w:rFonts w:eastAsiaTheme="minorEastAsia"/>
          <w:b/>
          <w:lang w:val="en-US" w:eastAsia="zh-CN"/>
        </w:rPr>
        <w:t>Proposal 3: Introduce a new structure to convey the SRS configuration for positioning</w:t>
      </w:r>
    </w:p>
    <w:p w14:paraId="4BC70FB3" w14:textId="77777777" w:rsidR="00B72876" w:rsidRPr="00607B0C" w:rsidRDefault="00B72876" w:rsidP="00B72876">
      <w:pPr>
        <w:pStyle w:val="a7"/>
        <w:numPr>
          <w:ilvl w:val="0"/>
          <w:numId w:val="9"/>
        </w:numPr>
        <w:ind w:firstLineChars="0"/>
        <w:rPr>
          <w:rFonts w:eastAsiaTheme="minorEastAsia"/>
          <w:b/>
          <w:lang w:val="en-US" w:eastAsia="zh-CN"/>
        </w:rPr>
      </w:pPr>
      <w:r>
        <w:rPr>
          <w:rFonts w:eastAsiaTheme="minorEastAsia"/>
          <w:b/>
          <w:i/>
          <w:lang w:val="en-US" w:eastAsia="zh-CN"/>
        </w:rPr>
        <w:t>SRS-Config</w:t>
      </w:r>
    </w:p>
    <w:p w14:paraId="2EB221D1" w14:textId="77777777" w:rsidR="00B72876" w:rsidRPr="00607B0C" w:rsidRDefault="00B72876" w:rsidP="00B72876">
      <w:pPr>
        <w:pStyle w:val="a7"/>
        <w:numPr>
          <w:ilvl w:val="1"/>
          <w:numId w:val="9"/>
        </w:numPr>
        <w:ind w:firstLineChars="0"/>
        <w:rPr>
          <w:rFonts w:eastAsiaTheme="minorEastAsia"/>
          <w:b/>
          <w:lang w:val="en-US" w:eastAsia="zh-CN"/>
        </w:rPr>
      </w:pPr>
      <w:r>
        <w:rPr>
          <w:rFonts w:eastAsiaTheme="minorEastAsia"/>
          <w:b/>
          <w:i/>
          <w:lang w:val="en-US" w:eastAsia="zh-CN"/>
        </w:rPr>
        <w:t>SRS-PosResourceSet</w:t>
      </w:r>
    </w:p>
    <w:p w14:paraId="02C815F6" w14:textId="77777777" w:rsidR="00B72876" w:rsidRDefault="00B72876" w:rsidP="00B72876">
      <w:pPr>
        <w:pStyle w:val="a7"/>
        <w:numPr>
          <w:ilvl w:val="2"/>
          <w:numId w:val="9"/>
        </w:numPr>
        <w:ind w:firstLineChars="0"/>
        <w:rPr>
          <w:rFonts w:eastAsiaTheme="minorEastAsia"/>
          <w:b/>
          <w:lang w:val="en-US" w:eastAsia="zh-CN"/>
        </w:rPr>
      </w:pPr>
      <w:r>
        <w:rPr>
          <w:rFonts w:eastAsiaTheme="minorEastAsia"/>
          <w:b/>
          <w:i/>
          <w:lang w:val="en-US" w:eastAsia="zh-CN"/>
        </w:rPr>
        <w:t>SRS-PosResource</w:t>
      </w:r>
    </w:p>
    <w:p w14:paraId="50FF3956" w14:textId="77777777" w:rsidR="00B72876" w:rsidRDefault="00B72876" w:rsidP="00B72876">
      <w:pPr>
        <w:pStyle w:val="a7"/>
        <w:numPr>
          <w:ilvl w:val="0"/>
          <w:numId w:val="9"/>
        </w:numPr>
        <w:ind w:firstLineChars="0"/>
        <w:rPr>
          <w:rFonts w:eastAsiaTheme="minorEastAsia"/>
          <w:b/>
          <w:lang w:val="en-US" w:eastAsia="zh-CN"/>
        </w:rPr>
      </w:pPr>
      <w:r>
        <w:rPr>
          <w:rFonts w:eastAsiaTheme="minorEastAsia" w:hint="eastAsia"/>
          <w:b/>
          <w:lang w:val="en-US" w:eastAsia="zh-CN"/>
        </w:rPr>
        <w:lastRenderedPageBreak/>
        <w:t>O</w:t>
      </w:r>
      <w:r>
        <w:rPr>
          <w:rFonts w:eastAsiaTheme="minorEastAsia"/>
          <w:b/>
          <w:lang w:val="en-US" w:eastAsia="zh-CN"/>
        </w:rPr>
        <w:t xml:space="preserve">nly IDs belongs to </w:t>
      </w:r>
      <w:r>
        <w:rPr>
          <w:rFonts w:eastAsiaTheme="minorEastAsia"/>
          <w:b/>
          <w:i/>
          <w:lang w:val="en-US" w:eastAsia="zh-CN"/>
        </w:rPr>
        <w:t>SRS-PosResource</w:t>
      </w:r>
      <w:r>
        <w:rPr>
          <w:rFonts w:eastAsiaTheme="minorEastAsia"/>
          <w:b/>
          <w:lang w:val="en-US" w:eastAsia="zh-CN"/>
        </w:rPr>
        <w:t xml:space="preserve"> can be configured in the list that is the field of </w:t>
      </w:r>
      <w:r>
        <w:rPr>
          <w:rFonts w:eastAsiaTheme="minorEastAsia"/>
          <w:b/>
          <w:i/>
          <w:lang w:val="en-US" w:eastAsia="zh-CN"/>
        </w:rPr>
        <w:t>SRS-PosResourceSet</w:t>
      </w:r>
    </w:p>
    <w:p w14:paraId="6A477035" w14:textId="77777777" w:rsidR="00B72876" w:rsidRDefault="00B72876" w:rsidP="00B72876">
      <w:pPr>
        <w:pStyle w:val="a7"/>
        <w:numPr>
          <w:ilvl w:val="0"/>
          <w:numId w:val="9"/>
        </w:numPr>
        <w:ind w:firstLineChars="0"/>
        <w:rPr>
          <w:rFonts w:eastAsiaTheme="minorEastAsia"/>
          <w:b/>
          <w:lang w:val="en-US" w:eastAsia="zh-CN"/>
        </w:rPr>
      </w:pPr>
      <w:r>
        <w:rPr>
          <w:rFonts w:eastAsiaTheme="minorEastAsia" w:hint="eastAsia"/>
          <w:b/>
          <w:lang w:val="en-US" w:eastAsia="zh-CN"/>
        </w:rPr>
        <w:t>N</w:t>
      </w:r>
      <w:r>
        <w:rPr>
          <w:rFonts w:eastAsiaTheme="minorEastAsia"/>
          <w:b/>
          <w:lang w:val="en-US" w:eastAsia="zh-CN"/>
        </w:rPr>
        <w:t>o need to define positioning usage.</w:t>
      </w:r>
    </w:p>
    <w:p w14:paraId="50D73D2B" w14:textId="77777777" w:rsidR="00B72876" w:rsidRDefault="00B72876" w:rsidP="00B72876">
      <w:pPr>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4: </w:t>
      </w:r>
      <w:r w:rsidRPr="007013B9">
        <w:rPr>
          <w:rFonts w:eastAsiaTheme="minorEastAsia"/>
          <w:b/>
          <w:lang w:val="en-US" w:eastAsia="zh-CN"/>
        </w:rPr>
        <w:t>Down-prioritize the support of SP-SRS for positioning in Rel. 16.</w:t>
      </w:r>
    </w:p>
    <w:p w14:paraId="6C528C23" w14:textId="77777777" w:rsidR="00B72876" w:rsidRPr="00E0174A" w:rsidRDefault="00B72876" w:rsidP="00B72876">
      <w:pPr>
        <w:pStyle w:val="a7"/>
        <w:numPr>
          <w:ilvl w:val="0"/>
          <w:numId w:val="11"/>
        </w:numPr>
        <w:ind w:firstLineChars="0"/>
        <w:rPr>
          <w:rFonts w:eastAsiaTheme="minorEastAsia"/>
          <w:b/>
          <w:lang w:val="en-US" w:eastAsia="zh-CN"/>
        </w:rPr>
      </w:pPr>
      <w:r>
        <w:rPr>
          <w:rFonts w:eastAsiaTheme="minorEastAsia"/>
          <w:b/>
          <w:lang w:val="en-US" w:eastAsia="zh-CN"/>
        </w:rPr>
        <w:t xml:space="preserve">Note: both periodic and semi-persistent SRS are supported for the SRS resources configured by </w:t>
      </w:r>
      <w:r>
        <w:rPr>
          <w:rFonts w:eastAsiaTheme="minorEastAsia"/>
          <w:b/>
          <w:i/>
          <w:lang w:val="en-US" w:eastAsia="zh-CN"/>
        </w:rPr>
        <w:t>SRS-Resource</w:t>
      </w:r>
      <w:r>
        <w:rPr>
          <w:rFonts w:eastAsiaTheme="minorEastAsia"/>
          <w:b/>
          <w:lang w:val="en-US" w:eastAsia="zh-CN"/>
        </w:rPr>
        <w:t>, if Rel-15 SRS can be reused for positioning.</w:t>
      </w:r>
    </w:p>
    <w:p w14:paraId="35D6FBAC" w14:textId="77777777" w:rsidR="00B72876" w:rsidRPr="00607B0C" w:rsidRDefault="00B72876" w:rsidP="00B72876">
      <w:pPr>
        <w:pStyle w:val="a7"/>
        <w:numPr>
          <w:ilvl w:val="0"/>
          <w:numId w:val="10"/>
        </w:numPr>
        <w:ind w:firstLineChars="0"/>
        <w:rPr>
          <w:rFonts w:eastAsiaTheme="minorEastAsia"/>
          <w:b/>
          <w:lang w:val="en-US" w:eastAsia="zh-CN"/>
        </w:rPr>
      </w:pPr>
      <w:r>
        <w:rPr>
          <w:rFonts w:eastAsiaTheme="minorEastAsia"/>
          <w:b/>
          <w:lang w:val="en-US" w:eastAsia="zh-CN"/>
        </w:rPr>
        <w:t>Include the decision in the LS to RAN1 and RAN3.</w:t>
      </w:r>
    </w:p>
    <w:p w14:paraId="6A0276F9" w14:textId="77777777" w:rsidR="00B72876" w:rsidRDefault="00B72876" w:rsidP="00B72876">
      <w:pPr>
        <w:rPr>
          <w:b/>
          <w:lang w:val="en-US" w:eastAsia="zh-CN"/>
        </w:rPr>
      </w:pPr>
      <w:r>
        <w:rPr>
          <w:b/>
          <w:lang w:val="en-US" w:eastAsia="zh-CN"/>
        </w:rPr>
        <w:t xml:space="preserve">Proposal 5: Add SSB configuration, including </w:t>
      </w:r>
      <w:r w:rsidRPr="00EE1529">
        <w:rPr>
          <w:b/>
          <w:i/>
          <w:lang w:val="en-US" w:eastAsia="zh-CN"/>
        </w:rPr>
        <w:t>ssbFrequency, ssbSubcarrierSpacing, smtc, deriveSSB-IndexFromCell, ssb-ToMeasure, and pci-List</w:t>
      </w:r>
      <w:r>
        <w:rPr>
          <w:b/>
          <w:lang w:val="en-US" w:eastAsia="zh-CN"/>
        </w:rPr>
        <w:t xml:space="preserve">, to </w:t>
      </w:r>
      <w:r>
        <w:rPr>
          <w:b/>
          <w:i/>
          <w:lang w:val="en-US" w:eastAsia="zh-CN"/>
        </w:rPr>
        <w:t>SRS-Config</w:t>
      </w:r>
      <w:r>
        <w:rPr>
          <w:b/>
          <w:lang w:val="en-US" w:eastAsia="zh-CN"/>
        </w:rPr>
        <w:t xml:space="preserve">, and </w:t>
      </w:r>
    </w:p>
    <w:p w14:paraId="7B9B2AD6" w14:textId="77777777" w:rsidR="00B72876" w:rsidRPr="004B1F49" w:rsidRDefault="00B72876" w:rsidP="00B72876">
      <w:pPr>
        <w:pStyle w:val="a7"/>
        <w:numPr>
          <w:ilvl w:val="0"/>
          <w:numId w:val="12"/>
        </w:numPr>
        <w:ind w:firstLineChars="0"/>
        <w:rPr>
          <w:b/>
          <w:lang w:val="en-US" w:eastAsia="zh-CN"/>
        </w:rPr>
      </w:pPr>
      <w:r>
        <w:rPr>
          <w:rFonts w:eastAsiaTheme="minorEastAsia"/>
          <w:b/>
          <w:lang w:val="en-US" w:eastAsia="zh-CN"/>
        </w:rPr>
        <w:t>For indicating pathloss reference signal per SRS resource set or spatial relation information reference signal per SRS resource, use</w:t>
      </w:r>
    </w:p>
    <w:p w14:paraId="0AC741AA" w14:textId="77777777" w:rsidR="00B72876" w:rsidRPr="00934164" w:rsidRDefault="00B72876" w:rsidP="00B72876">
      <w:pPr>
        <w:pStyle w:val="a7"/>
        <w:numPr>
          <w:ilvl w:val="1"/>
          <w:numId w:val="12"/>
        </w:numPr>
        <w:ind w:firstLineChars="0"/>
        <w:rPr>
          <w:b/>
          <w:color w:val="000000" w:themeColor="text1"/>
          <w:lang w:val="en-US" w:eastAsia="zh-CN"/>
        </w:rPr>
      </w:pPr>
      <w:r w:rsidRPr="00934164">
        <w:rPr>
          <w:rFonts w:eastAsiaTheme="minorEastAsia"/>
          <w:b/>
          <w:color w:val="000000" w:themeColor="text1"/>
          <w:lang w:val="en-US" w:eastAsia="zh-CN"/>
        </w:rPr>
        <w:t xml:space="preserve">For SSB, </w:t>
      </w:r>
      <w:r w:rsidRPr="00934164">
        <w:rPr>
          <w:rFonts w:eastAsiaTheme="minorEastAsia"/>
          <w:b/>
          <w:i/>
          <w:color w:val="000000" w:themeColor="text1"/>
          <w:lang w:val="en-US" w:eastAsia="zh-CN"/>
        </w:rPr>
        <w:t>ssb-Index</w:t>
      </w:r>
      <w:r w:rsidRPr="00934164">
        <w:rPr>
          <w:rFonts w:eastAsiaTheme="minorEastAsia"/>
          <w:b/>
          <w:color w:val="000000" w:themeColor="text1"/>
          <w:lang w:val="en-US" w:eastAsia="zh-CN"/>
        </w:rPr>
        <w:t xml:space="preserve">, </w:t>
      </w:r>
      <w:r w:rsidRPr="00934164">
        <w:rPr>
          <w:rFonts w:eastAsiaTheme="minorEastAsia"/>
          <w:b/>
          <w:i/>
          <w:color w:val="000000" w:themeColor="text1"/>
          <w:lang w:val="en-US" w:eastAsia="zh-CN"/>
        </w:rPr>
        <w:t xml:space="preserve">pci, </w:t>
      </w:r>
      <w:r w:rsidRPr="00934164">
        <w:rPr>
          <w:b/>
          <w:i/>
          <w:color w:val="000000" w:themeColor="text1"/>
        </w:rPr>
        <w:t>ss-PBCH-BlockPower</w:t>
      </w:r>
      <w:r w:rsidRPr="00934164">
        <w:rPr>
          <w:color w:val="000000" w:themeColor="text1"/>
        </w:rPr>
        <w:t xml:space="preserve"> (only for indication of pathloss reference)</w:t>
      </w:r>
      <w:r w:rsidRPr="00934164">
        <w:rPr>
          <w:rFonts w:eastAsiaTheme="minorEastAsia"/>
          <w:b/>
          <w:color w:val="000000" w:themeColor="text1"/>
          <w:lang w:val="en-US" w:eastAsia="zh-CN"/>
        </w:rPr>
        <w:t xml:space="preserve"> </w:t>
      </w:r>
    </w:p>
    <w:p w14:paraId="192EDC38" w14:textId="77777777" w:rsidR="00B72876" w:rsidRPr="004B1F49" w:rsidRDefault="00B72876" w:rsidP="00B72876">
      <w:pPr>
        <w:pStyle w:val="a7"/>
        <w:numPr>
          <w:ilvl w:val="1"/>
          <w:numId w:val="12"/>
        </w:numPr>
        <w:ind w:firstLineChars="0"/>
        <w:rPr>
          <w:b/>
          <w:lang w:val="en-US" w:eastAsia="zh-CN"/>
        </w:rPr>
      </w:pPr>
      <w:r>
        <w:rPr>
          <w:rFonts w:eastAsiaTheme="minorEastAsia"/>
          <w:b/>
          <w:lang w:val="en-US" w:eastAsia="zh-CN"/>
        </w:rPr>
        <w:t>For PRS,</w:t>
      </w:r>
      <w:r>
        <w:rPr>
          <w:rFonts w:eastAsiaTheme="minorEastAsia"/>
          <w:b/>
          <w:i/>
          <w:lang w:val="en-US" w:eastAsia="zh-CN"/>
        </w:rPr>
        <w:t xml:space="preserve"> prs-ConfigId, prs-ResourceSetId, </w:t>
      </w:r>
      <w:r>
        <w:rPr>
          <w:rFonts w:eastAsiaTheme="minorEastAsia"/>
          <w:b/>
          <w:lang w:val="en-US" w:eastAsia="zh-CN"/>
        </w:rPr>
        <w:t xml:space="preserve">and </w:t>
      </w:r>
      <w:r>
        <w:rPr>
          <w:rFonts w:eastAsiaTheme="minorEastAsia"/>
          <w:b/>
          <w:i/>
          <w:lang w:val="en-US" w:eastAsia="zh-CN"/>
        </w:rPr>
        <w:t>prs-ResourceId</w:t>
      </w:r>
      <w:r>
        <w:rPr>
          <w:rFonts w:eastAsiaTheme="minorEastAsia"/>
          <w:b/>
          <w:lang w:val="en-US" w:eastAsia="zh-CN"/>
        </w:rPr>
        <w:t>,</w:t>
      </w:r>
    </w:p>
    <w:p w14:paraId="35C3126E" w14:textId="77777777" w:rsidR="00B72876" w:rsidRPr="000814C6" w:rsidRDefault="00B72876" w:rsidP="00B72876">
      <w:pPr>
        <w:pStyle w:val="a7"/>
        <w:numPr>
          <w:ilvl w:val="1"/>
          <w:numId w:val="12"/>
        </w:numPr>
        <w:ind w:firstLineChars="0"/>
        <w:rPr>
          <w:b/>
          <w:lang w:val="en-US" w:eastAsia="zh-CN"/>
        </w:rPr>
      </w:pPr>
      <w:r>
        <w:rPr>
          <w:rFonts w:eastAsiaTheme="minorEastAsia"/>
          <w:b/>
          <w:lang w:val="en-US" w:eastAsia="zh-CN"/>
        </w:rPr>
        <w:t xml:space="preserve">For SRS, </w:t>
      </w:r>
      <w:r>
        <w:rPr>
          <w:rFonts w:eastAsiaTheme="minorEastAsia"/>
          <w:b/>
          <w:i/>
          <w:lang w:val="en-US" w:eastAsia="zh-CN"/>
        </w:rPr>
        <w:t>srs-PosResourceId</w:t>
      </w:r>
      <w:r>
        <w:rPr>
          <w:rFonts w:eastAsiaTheme="minorEastAsia"/>
          <w:b/>
          <w:lang w:val="en-US" w:eastAsia="zh-CN"/>
        </w:rPr>
        <w:t>, and</w:t>
      </w:r>
    </w:p>
    <w:p w14:paraId="17A6E7BF" w14:textId="77777777" w:rsidR="00B72876" w:rsidRPr="007E3E44" w:rsidRDefault="00B72876" w:rsidP="00B72876">
      <w:pPr>
        <w:pStyle w:val="a7"/>
        <w:numPr>
          <w:ilvl w:val="1"/>
          <w:numId w:val="12"/>
        </w:numPr>
        <w:ind w:firstLineChars="0"/>
        <w:rPr>
          <w:b/>
          <w:lang w:val="en-US" w:eastAsia="zh-CN"/>
        </w:rPr>
      </w:pPr>
      <w:r>
        <w:rPr>
          <w:b/>
          <w:lang w:val="en-US"/>
        </w:rPr>
        <w:t xml:space="preserve">For CSI-RS in the serving cell, </w:t>
      </w:r>
      <w:r w:rsidRPr="000814C6">
        <w:rPr>
          <w:b/>
          <w:i/>
        </w:rPr>
        <w:t>nzp-CSI-RS-ResourceId</w:t>
      </w:r>
      <w:r>
        <w:t>.</w:t>
      </w:r>
    </w:p>
    <w:p w14:paraId="172BD5DD" w14:textId="77777777" w:rsidR="00346469" w:rsidRPr="000814C6" w:rsidRDefault="00346469" w:rsidP="00346469">
      <w:pPr>
        <w:rPr>
          <w:b/>
          <w:i/>
          <w:lang w:val="en-US" w:eastAsia="zh-CN"/>
        </w:rPr>
      </w:pPr>
      <w:r w:rsidRPr="000814C6">
        <w:rPr>
          <w:rFonts w:hint="eastAsia"/>
          <w:b/>
          <w:lang w:val="en-US" w:eastAsia="zh-CN"/>
        </w:rPr>
        <w:t>Propose</w:t>
      </w:r>
      <w:r w:rsidRPr="000814C6">
        <w:rPr>
          <w:b/>
          <w:lang w:val="en-US" w:eastAsia="zh-CN"/>
        </w:rPr>
        <w:t xml:space="preserve"> 6: Remove the following field from</w:t>
      </w:r>
    </w:p>
    <w:p w14:paraId="07B8425A" w14:textId="77777777" w:rsidR="00346469" w:rsidRPr="000814C6" w:rsidRDefault="00346469" w:rsidP="00346469">
      <w:pPr>
        <w:pStyle w:val="a7"/>
        <w:numPr>
          <w:ilvl w:val="0"/>
          <w:numId w:val="12"/>
        </w:numPr>
        <w:ind w:firstLineChars="0"/>
        <w:rPr>
          <w:b/>
          <w:i/>
          <w:lang w:val="en-US" w:eastAsia="zh-CN"/>
        </w:rPr>
      </w:pPr>
      <w:r w:rsidRPr="000814C6">
        <w:rPr>
          <w:rFonts w:eastAsiaTheme="minorEastAsia"/>
          <w:b/>
          <w:i/>
          <w:lang w:val="en-US" w:eastAsia="zh-CN"/>
        </w:rPr>
        <w:t>SRS-PosConfig</w:t>
      </w:r>
    </w:p>
    <w:p w14:paraId="42D6199D" w14:textId="77777777" w:rsidR="00346469" w:rsidRPr="000814C6" w:rsidRDefault="00346469" w:rsidP="00346469">
      <w:pPr>
        <w:pStyle w:val="a7"/>
        <w:numPr>
          <w:ilvl w:val="1"/>
          <w:numId w:val="12"/>
        </w:numPr>
        <w:ind w:firstLineChars="0"/>
        <w:rPr>
          <w:b/>
          <w:i/>
          <w:lang w:val="en-US" w:eastAsia="zh-CN"/>
        </w:rPr>
      </w:pPr>
      <w:r w:rsidRPr="000814C6">
        <w:rPr>
          <w:rFonts w:eastAsiaTheme="minorEastAsia"/>
          <w:b/>
          <w:i/>
          <w:lang w:val="en-US" w:eastAsia="zh-CN"/>
        </w:rPr>
        <w:t>tpc-Accumulation</w:t>
      </w:r>
    </w:p>
    <w:p w14:paraId="2AA1683D" w14:textId="77777777" w:rsidR="00346469" w:rsidRPr="000814C6" w:rsidRDefault="00346469" w:rsidP="00346469">
      <w:pPr>
        <w:pStyle w:val="a7"/>
        <w:numPr>
          <w:ilvl w:val="0"/>
          <w:numId w:val="12"/>
        </w:numPr>
        <w:ind w:firstLineChars="0"/>
        <w:rPr>
          <w:b/>
          <w:i/>
          <w:lang w:val="en-US" w:eastAsia="zh-CN"/>
        </w:rPr>
      </w:pPr>
      <w:r w:rsidRPr="000814C6">
        <w:rPr>
          <w:rFonts w:eastAsiaTheme="minorEastAsia" w:hint="eastAsia"/>
          <w:b/>
          <w:i/>
          <w:lang w:val="en-US" w:eastAsia="zh-CN"/>
        </w:rPr>
        <w:t>S</w:t>
      </w:r>
      <w:r w:rsidRPr="000814C6">
        <w:rPr>
          <w:rFonts w:eastAsiaTheme="minorEastAsia"/>
          <w:b/>
          <w:i/>
          <w:lang w:val="en-US" w:eastAsia="zh-CN"/>
        </w:rPr>
        <w:t>RS-PosResourceSet</w:t>
      </w:r>
    </w:p>
    <w:p w14:paraId="0D28BB96" w14:textId="77777777" w:rsidR="00346469" w:rsidRPr="000814C6" w:rsidRDefault="00346469" w:rsidP="00346469">
      <w:pPr>
        <w:pStyle w:val="a7"/>
        <w:numPr>
          <w:ilvl w:val="1"/>
          <w:numId w:val="12"/>
        </w:numPr>
        <w:ind w:firstLineChars="0"/>
        <w:rPr>
          <w:b/>
          <w:i/>
          <w:lang w:val="en-US" w:eastAsia="zh-CN"/>
        </w:rPr>
      </w:pPr>
      <w:r w:rsidRPr="000814C6">
        <w:rPr>
          <w:rFonts w:eastAsiaTheme="minorEastAsia" w:hint="eastAsia"/>
          <w:b/>
          <w:i/>
          <w:lang w:val="en-US" w:eastAsia="zh-CN"/>
        </w:rPr>
        <w:t>r</w:t>
      </w:r>
      <w:r w:rsidRPr="000814C6">
        <w:rPr>
          <w:rFonts w:eastAsiaTheme="minorEastAsia"/>
          <w:b/>
          <w:i/>
          <w:lang w:val="en-US" w:eastAsia="zh-CN"/>
        </w:rPr>
        <w:t>esourceType</w:t>
      </w:r>
    </w:p>
    <w:p w14:paraId="6887EFDD" w14:textId="77777777" w:rsidR="00346469" w:rsidRPr="007E3E44" w:rsidRDefault="00346469" w:rsidP="007E3E44">
      <w:pPr>
        <w:pStyle w:val="a7"/>
        <w:numPr>
          <w:ilvl w:val="0"/>
          <w:numId w:val="12"/>
        </w:numPr>
        <w:ind w:firstLineChars="0"/>
        <w:rPr>
          <w:b/>
          <w:i/>
          <w:lang w:val="en-US" w:eastAsia="zh-CN"/>
        </w:rPr>
      </w:pPr>
      <w:r w:rsidRPr="000814C6">
        <w:rPr>
          <w:rFonts w:eastAsiaTheme="minorEastAsia"/>
          <w:b/>
          <w:i/>
          <w:lang w:val="en-US" w:eastAsia="zh-CN"/>
        </w:rPr>
        <w:t>SRS-PosResource</w:t>
      </w:r>
    </w:p>
    <w:p w14:paraId="017FD292" w14:textId="4209E3A0" w:rsidR="00346469" w:rsidRPr="007E3E44" w:rsidRDefault="00346469">
      <w:pPr>
        <w:pStyle w:val="a7"/>
        <w:numPr>
          <w:ilvl w:val="1"/>
          <w:numId w:val="12"/>
        </w:numPr>
        <w:ind w:firstLineChars="0"/>
        <w:rPr>
          <w:b/>
          <w:i/>
          <w:lang w:val="en-US" w:eastAsia="zh-CN"/>
        </w:rPr>
      </w:pPr>
      <w:r w:rsidRPr="007E3E44">
        <w:rPr>
          <w:rFonts w:eastAsiaTheme="minorEastAsia"/>
          <w:b/>
          <w:i/>
          <w:lang w:val="en-US" w:eastAsia="zh-CN"/>
        </w:rPr>
        <w:t xml:space="preserve">resourceType </w:t>
      </w:r>
      <w:r w:rsidRPr="007E3E44">
        <w:rPr>
          <w:rFonts w:eastAsiaTheme="minorEastAsia"/>
          <w:b/>
          <w:lang w:val="en-US" w:eastAsia="zh-CN"/>
        </w:rPr>
        <w:t xml:space="preserve">(replaced with </w:t>
      </w:r>
      <w:r w:rsidRPr="007E3E44">
        <w:rPr>
          <w:rFonts w:eastAsiaTheme="minorEastAsia"/>
          <w:b/>
          <w:i/>
          <w:lang w:val="en-US" w:eastAsia="zh-CN"/>
        </w:rPr>
        <w:t>periodicityAndOffset</w:t>
      </w:r>
      <w:r w:rsidRPr="007E3E44">
        <w:rPr>
          <w:rFonts w:eastAsiaTheme="minorEastAsia"/>
          <w:b/>
          <w:lang w:val="en-US" w:eastAsia="zh-CN"/>
        </w:rPr>
        <w:t>)</w:t>
      </w:r>
    </w:p>
    <w:p w14:paraId="5B515C2B" w14:textId="77777777" w:rsidR="00217891" w:rsidRDefault="00217891" w:rsidP="00217891">
      <w:pPr>
        <w:rPr>
          <w:rFonts w:eastAsiaTheme="minorEastAsia"/>
          <w:b/>
          <w:lang w:val="en-US" w:eastAsia="zh-CN"/>
        </w:rPr>
      </w:pPr>
      <w:r>
        <w:rPr>
          <w:rFonts w:eastAsiaTheme="minorEastAsia"/>
          <w:b/>
          <w:lang w:val="en-US" w:eastAsia="zh-CN"/>
        </w:rPr>
        <w:t>Proposal 7: Support LMF request the configuration of SRS from the serving gNB with</w:t>
      </w:r>
    </w:p>
    <w:p w14:paraId="5B49C313" w14:textId="77777777" w:rsidR="00217891" w:rsidRDefault="00217891" w:rsidP="00217891">
      <w:pPr>
        <w:pStyle w:val="a7"/>
        <w:numPr>
          <w:ilvl w:val="0"/>
          <w:numId w:val="16"/>
        </w:numPr>
        <w:ind w:firstLineChars="0"/>
        <w:rPr>
          <w:rFonts w:eastAsiaTheme="minorEastAsia"/>
          <w:b/>
          <w:lang w:val="en-US" w:eastAsia="zh-CN"/>
        </w:rPr>
      </w:pPr>
      <w:r>
        <w:rPr>
          <w:rFonts w:eastAsiaTheme="minorEastAsia"/>
          <w:b/>
          <w:lang w:val="en-US" w:eastAsia="zh-CN"/>
        </w:rPr>
        <w:t>Number of expected frequency layers</w:t>
      </w:r>
    </w:p>
    <w:p w14:paraId="37CD877F" w14:textId="77777777" w:rsidR="00217891" w:rsidRDefault="00217891" w:rsidP="00217891">
      <w:pPr>
        <w:pStyle w:val="a7"/>
        <w:numPr>
          <w:ilvl w:val="0"/>
          <w:numId w:val="16"/>
        </w:numPr>
        <w:ind w:firstLineChars="0"/>
        <w:rPr>
          <w:rFonts w:eastAsiaTheme="minorEastAsia"/>
          <w:b/>
          <w:lang w:val="en-US" w:eastAsia="zh-CN"/>
        </w:rPr>
      </w:pPr>
      <w:r>
        <w:rPr>
          <w:rFonts w:eastAsiaTheme="minorEastAsia"/>
          <w:b/>
          <w:lang w:val="en-US" w:eastAsia="zh-CN"/>
        </w:rPr>
        <w:t>Number of SRS resource set per frequency layer</w:t>
      </w:r>
    </w:p>
    <w:p w14:paraId="62D3D393" w14:textId="77777777" w:rsidR="00217891" w:rsidRDefault="00217891" w:rsidP="00217891">
      <w:pPr>
        <w:pStyle w:val="a7"/>
        <w:numPr>
          <w:ilvl w:val="0"/>
          <w:numId w:val="16"/>
        </w:numPr>
        <w:ind w:firstLineChars="0"/>
        <w:rPr>
          <w:rFonts w:eastAsiaTheme="minorEastAsia"/>
          <w:b/>
          <w:lang w:val="en-US" w:eastAsia="zh-CN"/>
        </w:rPr>
      </w:pPr>
      <w:r>
        <w:rPr>
          <w:rFonts w:eastAsiaTheme="minorEastAsia"/>
          <w:b/>
          <w:lang w:val="en-US" w:eastAsia="zh-CN"/>
        </w:rPr>
        <w:t>For each frequency layer</w:t>
      </w:r>
    </w:p>
    <w:p w14:paraId="73689055" w14:textId="77777777" w:rsidR="00217891" w:rsidRDefault="00217891" w:rsidP="00217891">
      <w:pPr>
        <w:pStyle w:val="a7"/>
        <w:numPr>
          <w:ilvl w:val="1"/>
          <w:numId w:val="16"/>
        </w:numPr>
        <w:ind w:firstLineChars="0"/>
        <w:rPr>
          <w:rFonts w:eastAsiaTheme="minorEastAsia"/>
          <w:b/>
          <w:lang w:val="en-US" w:eastAsia="zh-CN"/>
        </w:rPr>
      </w:pPr>
      <w:r>
        <w:rPr>
          <w:rFonts w:eastAsiaTheme="minorEastAsia"/>
          <w:b/>
          <w:lang w:val="en-US" w:eastAsia="zh-CN"/>
        </w:rPr>
        <w:t xml:space="preserve">Number of transmissions </w:t>
      </w:r>
      <w:r w:rsidRPr="004C62F9">
        <w:rPr>
          <w:rFonts w:eastAsiaTheme="minorEastAsia"/>
          <w:b/>
          <w:lang w:val="en-US" w:eastAsia="zh-CN"/>
        </w:rPr>
        <w:t>for all SRS resources configured in that frequency layer</w:t>
      </w:r>
    </w:p>
    <w:p w14:paraId="0D75F63B" w14:textId="77777777" w:rsidR="00217891" w:rsidRPr="004C62F9" w:rsidRDefault="00217891" w:rsidP="00217891">
      <w:pPr>
        <w:pStyle w:val="a7"/>
        <w:numPr>
          <w:ilvl w:val="1"/>
          <w:numId w:val="16"/>
        </w:numPr>
        <w:ind w:firstLineChars="0"/>
        <w:rPr>
          <w:rFonts w:eastAsiaTheme="minorEastAsia"/>
          <w:b/>
          <w:lang w:val="en-US" w:eastAsia="zh-CN"/>
        </w:rPr>
      </w:pPr>
      <w:r w:rsidRPr="004C62F9">
        <w:rPr>
          <w:rFonts w:eastAsiaTheme="minorEastAsia"/>
          <w:b/>
          <w:lang w:val="en-US" w:eastAsia="zh-CN"/>
        </w:rPr>
        <w:t>Bandwidth for all SRS resources configured in that frequency layer</w:t>
      </w:r>
    </w:p>
    <w:p w14:paraId="0173F7E6" w14:textId="77777777" w:rsidR="00217891" w:rsidRDefault="00217891" w:rsidP="00217891">
      <w:pPr>
        <w:pStyle w:val="a7"/>
        <w:numPr>
          <w:ilvl w:val="1"/>
          <w:numId w:val="16"/>
        </w:numPr>
        <w:ind w:firstLineChars="0"/>
        <w:rPr>
          <w:rFonts w:eastAsiaTheme="minorEastAsia"/>
          <w:b/>
          <w:lang w:val="en-US" w:eastAsia="zh-CN"/>
        </w:rPr>
      </w:pPr>
      <w:r w:rsidRPr="004C62F9">
        <w:rPr>
          <w:rFonts w:eastAsiaTheme="minorEastAsia"/>
          <w:b/>
          <w:lang w:val="en-US" w:eastAsia="zh-CN"/>
        </w:rPr>
        <w:t>For each SRS resource set</w:t>
      </w:r>
    </w:p>
    <w:p w14:paraId="58F9EA73" w14:textId="77777777" w:rsidR="00217891" w:rsidRDefault="00217891" w:rsidP="00217891">
      <w:pPr>
        <w:pStyle w:val="a7"/>
        <w:numPr>
          <w:ilvl w:val="2"/>
          <w:numId w:val="16"/>
        </w:numPr>
        <w:ind w:firstLineChars="0"/>
        <w:rPr>
          <w:rFonts w:eastAsiaTheme="minorEastAsia"/>
          <w:b/>
          <w:lang w:val="en-US" w:eastAsia="zh-CN"/>
        </w:rPr>
      </w:pPr>
      <w:r>
        <w:rPr>
          <w:rFonts w:eastAsiaTheme="minorEastAsia"/>
          <w:b/>
          <w:lang w:val="en-US" w:eastAsia="zh-CN"/>
        </w:rPr>
        <w:t>Number of SRS resources in that resource set</w:t>
      </w:r>
    </w:p>
    <w:p w14:paraId="06A42AF4" w14:textId="77777777" w:rsidR="00217891" w:rsidRPr="004C62F9" w:rsidRDefault="00217891" w:rsidP="00217891">
      <w:pPr>
        <w:pStyle w:val="a7"/>
        <w:numPr>
          <w:ilvl w:val="2"/>
          <w:numId w:val="16"/>
        </w:numPr>
        <w:ind w:firstLineChars="0"/>
        <w:rPr>
          <w:rFonts w:eastAsiaTheme="minorEastAsia"/>
          <w:b/>
          <w:lang w:val="en-US" w:eastAsia="zh-CN"/>
        </w:rPr>
      </w:pPr>
      <w:r>
        <w:rPr>
          <w:rFonts w:eastAsiaTheme="minorEastAsia"/>
          <w:b/>
          <w:lang w:val="en-US" w:eastAsia="zh-CN"/>
        </w:rPr>
        <w:t>Other information to help gNB to configure pathloss reference signals and spatial relation info reference signals</w:t>
      </w:r>
    </w:p>
    <w:p w14:paraId="74BF1A68" w14:textId="77777777" w:rsidR="00217891" w:rsidRDefault="00217891" w:rsidP="00217891">
      <w:pPr>
        <w:rPr>
          <w:b/>
          <w:lang w:val="en-US" w:eastAsia="zh-CN"/>
        </w:rPr>
      </w:pPr>
      <w:r>
        <w:rPr>
          <w:b/>
          <w:lang w:val="en-US" w:eastAsia="zh-CN"/>
        </w:rPr>
        <w:t>Proposal 8: Support LMF request measurement for each TRP along with SRS configuration, and NG-RAN provide measurement for each TRP, where the measurement result includes</w:t>
      </w:r>
    </w:p>
    <w:p w14:paraId="6265074F" w14:textId="77777777" w:rsidR="00217891" w:rsidRPr="002E660C" w:rsidRDefault="00217891" w:rsidP="00217891">
      <w:pPr>
        <w:pStyle w:val="a7"/>
        <w:numPr>
          <w:ilvl w:val="0"/>
          <w:numId w:val="18"/>
        </w:numPr>
        <w:ind w:firstLineChars="0"/>
        <w:rPr>
          <w:b/>
          <w:lang w:val="en-US" w:eastAsia="zh-CN"/>
        </w:rPr>
      </w:pPr>
      <w:r w:rsidRPr="002E660C">
        <w:rPr>
          <w:rFonts w:eastAsiaTheme="minorEastAsia"/>
          <w:b/>
          <w:lang w:val="en-US" w:eastAsia="zh-CN"/>
        </w:rPr>
        <w:t>One or multiple of the following measurements and measurement qualities</w:t>
      </w:r>
    </w:p>
    <w:p w14:paraId="58D64188" w14:textId="77777777" w:rsidR="00217891" w:rsidRPr="002E660C" w:rsidRDefault="00217891" w:rsidP="00217891">
      <w:pPr>
        <w:pStyle w:val="a7"/>
        <w:numPr>
          <w:ilvl w:val="1"/>
          <w:numId w:val="16"/>
        </w:numPr>
        <w:ind w:firstLineChars="0"/>
        <w:rPr>
          <w:rFonts w:eastAsiaTheme="minorEastAsia"/>
          <w:b/>
          <w:lang w:val="en-US" w:eastAsia="zh-CN"/>
        </w:rPr>
      </w:pPr>
      <w:r w:rsidRPr="002E660C">
        <w:rPr>
          <w:rFonts w:eastAsiaTheme="minorEastAsia" w:hint="eastAsia"/>
          <w:b/>
          <w:lang w:val="en-US" w:eastAsia="zh-CN"/>
        </w:rPr>
        <w:t>U</w:t>
      </w:r>
      <w:r w:rsidRPr="002E660C">
        <w:rPr>
          <w:rFonts w:eastAsiaTheme="minorEastAsia"/>
          <w:b/>
          <w:lang w:val="en-US" w:eastAsia="zh-CN"/>
        </w:rPr>
        <w:t>L</w:t>
      </w:r>
      <w:r w:rsidRPr="002E660C">
        <w:rPr>
          <w:rFonts w:eastAsiaTheme="minorEastAsia" w:hint="eastAsia"/>
          <w:b/>
          <w:lang w:val="en-US" w:eastAsia="zh-CN"/>
        </w:rPr>
        <w:t>-</w:t>
      </w:r>
      <w:r w:rsidRPr="002E660C">
        <w:rPr>
          <w:rFonts w:eastAsiaTheme="minorEastAsia"/>
          <w:b/>
          <w:lang w:val="en-US" w:eastAsia="zh-CN"/>
        </w:rPr>
        <w:t>RTOA</w:t>
      </w:r>
    </w:p>
    <w:p w14:paraId="2E9CE476" w14:textId="77777777" w:rsidR="00217891" w:rsidRPr="002E660C" w:rsidRDefault="00217891" w:rsidP="00217891">
      <w:pPr>
        <w:pStyle w:val="a7"/>
        <w:numPr>
          <w:ilvl w:val="1"/>
          <w:numId w:val="16"/>
        </w:numPr>
        <w:ind w:firstLineChars="0"/>
        <w:rPr>
          <w:rFonts w:eastAsiaTheme="minorEastAsia"/>
          <w:b/>
          <w:lang w:val="en-US" w:eastAsia="zh-CN"/>
        </w:rPr>
      </w:pPr>
      <w:r w:rsidRPr="002E660C">
        <w:rPr>
          <w:rFonts w:eastAsiaTheme="minorEastAsia"/>
          <w:b/>
          <w:lang w:val="en-US" w:eastAsia="zh-CN"/>
        </w:rPr>
        <w:t>gNB Rx – Tx time difference</w:t>
      </w:r>
    </w:p>
    <w:p w14:paraId="53F5457A" w14:textId="77777777" w:rsidR="00217891" w:rsidRPr="002E660C" w:rsidRDefault="00217891" w:rsidP="00217891">
      <w:pPr>
        <w:pStyle w:val="a7"/>
        <w:numPr>
          <w:ilvl w:val="1"/>
          <w:numId w:val="16"/>
        </w:numPr>
        <w:ind w:firstLineChars="0"/>
        <w:rPr>
          <w:rFonts w:eastAsiaTheme="minorEastAsia"/>
          <w:b/>
          <w:lang w:val="en-US" w:eastAsia="zh-CN"/>
        </w:rPr>
      </w:pPr>
      <w:r w:rsidRPr="002E660C">
        <w:rPr>
          <w:rFonts w:eastAsiaTheme="minorEastAsia" w:hint="eastAsia"/>
          <w:b/>
          <w:lang w:val="en-US" w:eastAsia="zh-CN"/>
        </w:rPr>
        <w:t>A</w:t>
      </w:r>
      <w:r w:rsidRPr="002E660C">
        <w:rPr>
          <w:rFonts w:eastAsiaTheme="minorEastAsia"/>
          <w:b/>
          <w:lang w:val="en-US" w:eastAsia="zh-CN"/>
        </w:rPr>
        <w:t>OA/ZOA</w:t>
      </w:r>
    </w:p>
    <w:p w14:paraId="03774585" w14:textId="77777777" w:rsidR="00217891" w:rsidRPr="002E660C" w:rsidRDefault="00217891" w:rsidP="00217891">
      <w:pPr>
        <w:pStyle w:val="a7"/>
        <w:numPr>
          <w:ilvl w:val="1"/>
          <w:numId w:val="16"/>
        </w:numPr>
        <w:ind w:firstLineChars="0"/>
        <w:rPr>
          <w:rFonts w:eastAsiaTheme="minorEastAsia"/>
          <w:b/>
          <w:lang w:val="en-US" w:eastAsia="zh-CN"/>
        </w:rPr>
      </w:pPr>
      <w:r w:rsidRPr="002E660C">
        <w:rPr>
          <w:rFonts w:eastAsiaTheme="minorEastAsia" w:hint="eastAsia"/>
          <w:b/>
          <w:lang w:val="en-US" w:eastAsia="zh-CN"/>
        </w:rPr>
        <w:lastRenderedPageBreak/>
        <w:t>S</w:t>
      </w:r>
      <w:r w:rsidRPr="002E660C">
        <w:rPr>
          <w:rFonts w:eastAsiaTheme="minorEastAsia"/>
          <w:b/>
          <w:lang w:val="en-US" w:eastAsia="zh-CN"/>
        </w:rPr>
        <w:t>RS-RSRP</w:t>
      </w:r>
    </w:p>
    <w:p w14:paraId="11B2BDE2" w14:textId="77777777" w:rsidR="00217891" w:rsidRPr="002E660C" w:rsidRDefault="00217891" w:rsidP="00217891">
      <w:pPr>
        <w:pStyle w:val="a7"/>
        <w:numPr>
          <w:ilvl w:val="1"/>
          <w:numId w:val="16"/>
        </w:numPr>
        <w:ind w:firstLineChars="0"/>
        <w:rPr>
          <w:rFonts w:eastAsiaTheme="minorEastAsia"/>
          <w:b/>
          <w:lang w:val="en-US" w:eastAsia="zh-CN"/>
        </w:rPr>
      </w:pPr>
      <w:r w:rsidRPr="002E660C">
        <w:rPr>
          <w:rFonts w:eastAsiaTheme="minorEastAsia"/>
          <w:b/>
          <w:lang w:val="en-US" w:eastAsia="zh-CN"/>
        </w:rPr>
        <w:t>Timing quality</w:t>
      </w:r>
    </w:p>
    <w:p w14:paraId="112B5448" w14:textId="77777777" w:rsidR="00217891" w:rsidRPr="002E660C" w:rsidRDefault="00217891" w:rsidP="00217891">
      <w:pPr>
        <w:pStyle w:val="a7"/>
        <w:numPr>
          <w:ilvl w:val="1"/>
          <w:numId w:val="16"/>
        </w:numPr>
        <w:ind w:firstLineChars="0"/>
        <w:rPr>
          <w:rFonts w:eastAsiaTheme="minorEastAsia"/>
          <w:b/>
          <w:lang w:val="en-US" w:eastAsia="zh-CN"/>
        </w:rPr>
      </w:pPr>
      <w:r w:rsidRPr="002E660C">
        <w:rPr>
          <w:rFonts w:eastAsiaTheme="minorEastAsia" w:hint="eastAsia"/>
          <w:b/>
          <w:lang w:val="en-US" w:eastAsia="zh-CN"/>
        </w:rPr>
        <w:t>A</w:t>
      </w:r>
      <w:r w:rsidRPr="002E660C">
        <w:rPr>
          <w:rFonts w:eastAsiaTheme="minorEastAsia"/>
          <w:b/>
          <w:lang w:val="en-US" w:eastAsia="zh-CN"/>
        </w:rPr>
        <w:t>ngle quality</w:t>
      </w:r>
    </w:p>
    <w:p w14:paraId="70C98FA6" w14:textId="77777777" w:rsidR="00217891" w:rsidRPr="007E3E44" w:rsidRDefault="00217891" w:rsidP="007E3E44">
      <w:pPr>
        <w:pStyle w:val="a7"/>
        <w:numPr>
          <w:ilvl w:val="0"/>
          <w:numId w:val="18"/>
        </w:numPr>
        <w:ind w:firstLineChars="0"/>
        <w:rPr>
          <w:b/>
          <w:lang w:val="en-US" w:eastAsia="zh-CN"/>
        </w:rPr>
      </w:pPr>
      <w:r w:rsidRPr="002E660C">
        <w:rPr>
          <w:rFonts w:eastAsiaTheme="minorEastAsia"/>
          <w:b/>
          <w:lang w:val="en-US" w:eastAsia="zh-CN"/>
        </w:rPr>
        <w:t>RS ID</w:t>
      </w:r>
    </w:p>
    <w:p w14:paraId="44F3B884" w14:textId="7F98D8E6" w:rsidR="00B72876" w:rsidRPr="007E3E44" w:rsidRDefault="00217891" w:rsidP="007E3E44">
      <w:pPr>
        <w:pStyle w:val="a7"/>
        <w:numPr>
          <w:ilvl w:val="0"/>
          <w:numId w:val="18"/>
        </w:numPr>
        <w:ind w:firstLineChars="0"/>
        <w:rPr>
          <w:b/>
          <w:lang w:val="en-US" w:eastAsia="zh-CN"/>
        </w:rPr>
      </w:pPr>
      <w:r w:rsidRPr="007E3E44">
        <w:rPr>
          <w:rFonts w:eastAsiaTheme="minorEastAsia"/>
          <w:b/>
          <w:lang w:val="en-US" w:eastAsia="zh-CN"/>
        </w:rPr>
        <w:t>Time stamp</w:t>
      </w:r>
    </w:p>
    <w:bookmarkEnd w:id="2"/>
    <w:p w14:paraId="08A0797F" w14:textId="77777777" w:rsidR="00CB7963" w:rsidRDefault="00866525" w:rsidP="00607B0C">
      <w:pPr>
        <w:pStyle w:val="1"/>
        <w:rPr>
          <w:lang w:eastAsia="zh-CN"/>
        </w:rPr>
      </w:pPr>
      <w:r>
        <w:rPr>
          <w:rFonts w:hint="eastAsia"/>
          <w:lang w:eastAsia="zh-CN"/>
        </w:rPr>
        <w:t>References</w:t>
      </w:r>
    </w:p>
    <w:p w14:paraId="6C556179" w14:textId="64AFEB02" w:rsidR="00601690" w:rsidRPr="00601690" w:rsidRDefault="00601690" w:rsidP="00E55315">
      <w:pPr>
        <w:pStyle w:val="a7"/>
        <w:numPr>
          <w:ilvl w:val="0"/>
          <w:numId w:val="5"/>
        </w:numPr>
        <w:ind w:firstLineChars="0"/>
        <w:rPr>
          <w:rFonts w:eastAsiaTheme="minorEastAsia"/>
          <w:lang w:val="en-US" w:eastAsia="zh-CN"/>
        </w:rPr>
      </w:pPr>
      <w:bookmarkStart w:id="8" w:name="_Ref22894664"/>
      <w:r>
        <w:rPr>
          <w:rFonts w:eastAsiaTheme="minorEastAsia"/>
          <w:lang w:val="en-US" w:eastAsia="zh-CN"/>
        </w:rPr>
        <w:t xml:space="preserve">3GPP TR 38.855, </w:t>
      </w:r>
      <w:r w:rsidRPr="00601690">
        <w:rPr>
          <w:rFonts w:eastAsiaTheme="minorEastAsia"/>
          <w:lang w:val="en-US" w:eastAsia="zh-CN"/>
        </w:rPr>
        <w:t>Study on NR positioning support</w:t>
      </w:r>
      <w:r>
        <w:rPr>
          <w:rFonts w:eastAsiaTheme="minorEastAsia"/>
          <w:lang w:val="en-US" w:eastAsia="zh-CN"/>
        </w:rPr>
        <w:t>.</w:t>
      </w:r>
      <w:bookmarkEnd w:id="8"/>
    </w:p>
    <w:p w14:paraId="0F7759C3" w14:textId="0A90854C" w:rsidR="000D2D49" w:rsidRPr="00EA66D8" w:rsidRDefault="000D2D49" w:rsidP="00E55315">
      <w:pPr>
        <w:pStyle w:val="a7"/>
        <w:numPr>
          <w:ilvl w:val="0"/>
          <w:numId w:val="5"/>
        </w:numPr>
        <w:ind w:firstLineChars="0"/>
        <w:rPr>
          <w:lang w:val="en-US" w:eastAsia="zh-CN"/>
        </w:rPr>
      </w:pPr>
      <w:bookmarkStart w:id="9" w:name="_Ref22810955"/>
      <w:r w:rsidRPr="00A56BCD">
        <w:rPr>
          <w:bCs/>
          <w:lang w:eastAsia="zh-CN"/>
        </w:rPr>
        <w:t xml:space="preserve">R1-1911564, </w:t>
      </w:r>
      <w:r>
        <w:rPr>
          <w:lang w:eastAsia="x-none"/>
        </w:rPr>
        <w:t>Update to the list of higher layer parameters for NR positioning, Intel, RAN1#98b, Chongqing</w:t>
      </w:r>
      <w:r w:rsidR="009B6CD3">
        <w:rPr>
          <w:lang w:eastAsia="x-none"/>
        </w:rPr>
        <w:t>, China</w:t>
      </w:r>
      <w:r>
        <w:rPr>
          <w:lang w:eastAsia="x-none"/>
        </w:rPr>
        <w:t>, Oct. 14 – 20, 2019.</w:t>
      </w:r>
      <w:bookmarkEnd w:id="9"/>
    </w:p>
    <w:p w14:paraId="138BEF7B" w14:textId="751D804D" w:rsidR="00EA66D8" w:rsidRPr="00881FC3" w:rsidRDefault="009B6CD3" w:rsidP="00E55315">
      <w:pPr>
        <w:pStyle w:val="a7"/>
        <w:numPr>
          <w:ilvl w:val="0"/>
          <w:numId w:val="5"/>
        </w:numPr>
        <w:ind w:firstLineChars="0"/>
        <w:rPr>
          <w:lang w:val="en-US" w:eastAsia="zh-CN"/>
        </w:rPr>
      </w:pPr>
      <w:bookmarkStart w:id="10" w:name="_Ref22914152"/>
      <w:r w:rsidRPr="009B6CD3">
        <w:rPr>
          <w:lang w:eastAsia="x-none"/>
        </w:rPr>
        <w:t>R1-1911634</w:t>
      </w:r>
      <w:r w:rsidR="00B12DD8">
        <w:rPr>
          <w:lang w:eastAsia="x-none"/>
        </w:rPr>
        <w:t>,</w:t>
      </w:r>
      <w:r>
        <w:rPr>
          <w:lang w:eastAsia="x-none"/>
        </w:rPr>
        <w:t xml:space="preserve"> </w:t>
      </w:r>
      <w:r w:rsidRPr="009B6CD3">
        <w:rPr>
          <w:lang w:eastAsia="x-none"/>
        </w:rPr>
        <w:t>LS on SRS for NR Positioning</w:t>
      </w:r>
      <w:r>
        <w:rPr>
          <w:lang w:eastAsia="x-none"/>
        </w:rPr>
        <w:t xml:space="preserve">, </w:t>
      </w:r>
      <w:r w:rsidR="00B12DD8">
        <w:rPr>
          <w:lang w:eastAsia="x-none"/>
        </w:rPr>
        <w:t>RAN1</w:t>
      </w:r>
      <w:r>
        <w:rPr>
          <w:lang w:eastAsia="x-none"/>
        </w:rPr>
        <w:t>#</w:t>
      </w:r>
      <w:r w:rsidR="00B12DD8">
        <w:rPr>
          <w:lang w:eastAsia="x-none"/>
        </w:rPr>
        <w:t>98</w:t>
      </w:r>
      <w:r>
        <w:rPr>
          <w:lang w:eastAsia="x-none"/>
        </w:rPr>
        <w:t xml:space="preserve">, </w:t>
      </w:r>
      <w:r w:rsidR="00B12DD8">
        <w:rPr>
          <w:lang w:eastAsia="x-none"/>
        </w:rPr>
        <w:t>Chongqing</w:t>
      </w:r>
      <w:r>
        <w:rPr>
          <w:lang w:eastAsia="x-none"/>
        </w:rPr>
        <w:t xml:space="preserve">, </w:t>
      </w:r>
      <w:r w:rsidR="00B12DD8">
        <w:rPr>
          <w:lang w:eastAsia="x-none"/>
        </w:rPr>
        <w:t>China</w:t>
      </w:r>
      <w:r>
        <w:rPr>
          <w:lang w:eastAsia="x-none"/>
        </w:rPr>
        <w:t xml:space="preserve">, Nov. </w:t>
      </w:r>
      <w:r w:rsidR="00B12DD8">
        <w:rPr>
          <w:lang w:eastAsia="x-none"/>
        </w:rPr>
        <w:t xml:space="preserve">14 </w:t>
      </w:r>
      <w:r>
        <w:rPr>
          <w:lang w:eastAsia="x-none"/>
        </w:rPr>
        <w:t xml:space="preserve">– </w:t>
      </w:r>
      <w:r w:rsidR="00B12DD8">
        <w:rPr>
          <w:lang w:eastAsia="x-none"/>
        </w:rPr>
        <w:t>18</w:t>
      </w:r>
      <w:r>
        <w:rPr>
          <w:lang w:eastAsia="x-none"/>
        </w:rPr>
        <w:t xml:space="preserve">, </w:t>
      </w:r>
      <w:r w:rsidR="00B12DD8">
        <w:rPr>
          <w:lang w:eastAsia="x-none"/>
        </w:rPr>
        <w:t xml:space="preserve">Oct. </w:t>
      </w:r>
      <w:r>
        <w:rPr>
          <w:lang w:eastAsia="x-none"/>
        </w:rPr>
        <w:t>2019.</w:t>
      </w:r>
      <w:bookmarkEnd w:id="10"/>
    </w:p>
    <w:p w14:paraId="41037410" w14:textId="77777777" w:rsidR="000D2D49" w:rsidRDefault="000D2D49" w:rsidP="00E55315">
      <w:pPr>
        <w:pStyle w:val="a7"/>
        <w:numPr>
          <w:ilvl w:val="0"/>
          <w:numId w:val="5"/>
        </w:numPr>
        <w:ind w:firstLineChars="0"/>
        <w:rPr>
          <w:lang w:val="en-US" w:eastAsia="zh-CN"/>
        </w:rPr>
      </w:pPr>
      <w:bookmarkStart w:id="11" w:name="_Ref22823967"/>
      <w:r w:rsidRPr="007E7F3A">
        <w:rPr>
          <w:lang w:val="en-US" w:eastAsia="zh-CN"/>
        </w:rPr>
        <w:t>R2-1912011</w:t>
      </w:r>
      <w:r>
        <w:rPr>
          <w:rFonts w:asciiTheme="minorEastAsia" w:eastAsiaTheme="minorEastAsia" w:hAnsiTheme="minorEastAsia" w:hint="eastAsia"/>
          <w:lang w:val="en-US" w:eastAsia="zh-CN"/>
        </w:rPr>
        <w:t>,</w:t>
      </w:r>
      <w:r>
        <w:rPr>
          <w:rFonts w:asciiTheme="minorEastAsia" w:eastAsiaTheme="minorEastAsia" w:hAnsiTheme="minorEastAsia"/>
          <w:lang w:val="en-US" w:eastAsia="zh-CN"/>
        </w:rPr>
        <w:t xml:space="preserve"> </w:t>
      </w:r>
      <w:r w:rsidRPr="007E7F3A">
        <w:rPr>
          <w:lang w:val="en-US" w:eastAsia="zh-CN"/>
        </w:rPr>
        <w:t>LS on DL/UL Reference Signals and Measurements for NR Positioning</w:t>
      </w:r>
      <w:r>
        <w:rPr>
          <w:lang w:val="en-US" w:eastAsia="zh-CN"/>
        </w:rPr>
        <w:t>, Intel, RAN2#107b, Chongqing, Oct. 14 – 18, 2019.</w:t>
      </w:r>
      <w:bookmarkEnd w:id="11"/>
    </w:p>
    <w:p w14:paraId="158CA9E7" w14:textId="4EFBA874" w:rsidR="00693593" w:rsidRPr="00A56BCD" w:rsidRDefault="00693593" w:rsidP="00E55315">
      <w:pPr>
        <w:pStyle w:val="a7"/>
        <w:numPr>
          <w:ilvl w:val="0"/>
          <w:numId w:val="5"/>
        </w:numPr>
        <w:ind w:firstLineChars="0"/>
        <w:rPr>
          <w:lang w:val="en-US" w:eastAsia="zh-CN"/>
        </w:rPr>
      </w:pPr>
      <w:bookmarkStart w:id="12" w:name="_Ref22921123"/>
      <w:r>
        <w:rPr>
          <w:lang w:val="en-US" w:eastAsia="zh-CN"/>
        </w:rPr>
        <w:t xml:space="preserve">3GPP TS 36.455 </w:t>
      </w:r>
      <w:r w:rsidRPr="00693593">
        <w:rPr>
          <w:lang w:val="en-US" w:eastAsia="zh-CN"/>
        </w:rPr>
        <w:t>LTE Positioning Protocol A (LPPa)</w:t>
      </w:r>
      <w:bookmarkEnd w:id="12"/>
    </w:p>
    <w:p w14:paraId="3B76ED22" w14:textId="77777777" w:rsidR="007A3E0B" w:rsidRPr="007A3E0B" w:rsidRDefault="007A3E0B" w:rsidP="007A3E0B">
      <w:pPr>
        <w:rPr>
          <w:lang w:eastAsia="zh-CN"/>
        </w:rPr>
      </w:pPr>
    </w:p>
    <w:sectPr w:rsidR="007A3E0B" w:rsidRPr="007A3E0B" w:rsidSect="00676875">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7B4331" w14:textId="77777777" w:rsidR="00A16C17" w:rsidRDefault="00A16C17">
      <w:pPr>
        <w:spacing w:after="0"/>
      </w:pPr>
      <w:r>
        <w:separator/>
      </w:r>
    </w:p>
  </w:endnote>
  <w:endnote w:type="continuationSeparator" w:id="0">
    <w:p w14:paraId="37BB2760" w14:textId="77777777" w:rsidR="00A16C17" w:rsidRDefault="00A16C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79B53" w14:textId="77777777" w:rsidR="00A16C17" w:rsidRDefault="00A16C17">
      <w:pPr>
        <w:spacing w:after="0"/>
      </w:pPr>
      <w:r>
        <w:separator/>
      </w:r>
    </w:p>
  </w:footnote>
  <w:footnote w:type="continuationSeparator" w:id="0">
    <w:p w14:paraId="3C6E521E" w14:textId="77777777" w:rsidR="00A16C17" w:rsidRDefault="00A16C1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107E7"/>
    <w:multiLevelType w:val="hybridMultilevel"/>
    <w:tmpl w:val="8CECB4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9658A"/>
    <w:multiLevelType w:val="hybridMultilevel"/>
    <w:tmpl w:val="71288B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47AABFA6"/>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C9C6637"/>
    <w:multiLevelType w:val="hybridMultilevel"/>
    <w:tmpl w:val="2E2809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146ED5"/>
    <w:multiLevelType w:val="hybridMultilevel"/>
    <w:tmpl w:val="990834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557400"/>
    <w:multiLevelType w:val="hybridMultilevel"/>
    <w:tmpl w:val="4B740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146A23"/>
    <w:multiLevelType w:val="hybridMultilevel"/>
    <w:tmpl w:val="18F009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1265B6"/>
    <w:multiLevelType w:val="hybridMultilevel"/>
    <w:tmpl w:val="79FE73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53A1310"/>
    <w:multiLevelType w:val="hybridMultilevel"/>
    <w:tmpl w:val="D85A82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723CEF"/>
    <w:multiLevelType w:val="hybridMultilevel"/>
    <w:tmpl w:val="C136A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ED14B1"/>
    <w:multiLevelType w:val="hybridMultilevel"/>
    <w:tmpl w:val="EE70C2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AB549D"/>
    <w:multiLevelType w:val="hybridMultilevel"/>
    <w:tmpl w:val="C3A4EE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571D32"/>
    <w:multiLevelType w:val="hybridMultilevel"/>
    <w:tmpl w:val="7EF64546"/>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545513E"/>
    <w:multiLevelType w:val="hybridMultilevel"/>
    <w:tmpl w:val="DCB6E9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B2076A"/>
    <w:multiLevelType w:val="hybridMultilevel"/>
    <w:tmpl w:val="1A046D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9"/>
  </w:num>
  <w:num w:numId="4">
    <w:abstractNumId w:val="15"/>
  </w:num>
  <w:num w:numId="5">
    <w:abstractNumId w:val="13"/>
  </w:num>
  <w:num w:numId="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0"/>
  </w:num>
  <w:num w:numId="10">
    <w:abstractNumId w:val="5"/>
  </w:num>
  <w:num w:numId="11">
    <w:abstractNumId w:val="12"/>
  </w:num>
  <w:num w:numId="12">
    <w:abstractNumId w:val="3"/>
  </w:num>
  <w:num w:numId="1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1"/>
  </w:num>
  <w:num w:numId="16">
    <w:abstractNumId w:val="7"/>
  </w:num>
  <w:num w:numId="17">
    <w:abstractNumId w:val="14"/>
  </w:num>
  <w:num w:numId="18">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741C"/>
    <w:rsid w:val="00026907"/>
    <w:rsid w:val="00027B88"/>
    <w:rsid w:val="00033FC6"/>
    <w:rsid w:val="00035740"/>
    <w:rsid w:val="00035A70"/>
    <w:rsid w:val="00050712"/>
    <w:rsid w:val="0005475D"/>
    <w:rsid w:val="00057506"/>
    <w:rsid w:val="00060D28"/>
    <w:rsid w:val="00062C81"/>
    <w:rsid w:val="0006560D"/>
    <w:rsid w:val="000709B8"/>
    <w:rsid w:val="00070A2C"/>
    <w:rsid w:val="00072EFD"/>
    <w:rsid w:val="0007380E"/>
    <w:rsid w:val="000771F3"/>
    <w:rsid w:val="00083014"/>
    <w:rsid w:val="000950DC"/>
    <w:rsid w:val="00097277"/>
    <w:rsid w:val="000A228B"/>
    <w:rsid w:val="000B45F5"/>
    <w:rsid w:val="000B55BA"/>
    <w:rsid w:val="000B7A21"/>
    <w:rsid w:val="000C30DD"/>
    <w:rsid w:val="000C6C7A"/>
    <w:rsid w:val="000D2D49"/>
    <w:rsid w:val="000D4314"/>
    <w:rsid w:val="000D4602"/>
    <w:rsid w:val="000D6262"/>
    <w:rsid w:val="000F1978"/>
    <w:rsid w:val="000F5C43"/>
    <w:rsid w:val="001036D0"/>
    <w:rsid w:val="00103AD0"/>
    <w:rsid w:val="00103C56"/>
    <w:rsid w:val="00114939"/>
    <w:rsid w:val="0013139A"/>
    <w:rsid w:val="00131E9B"/>
    <w:rsid w:val="00141503"/>
    <w:rsid w:val="00142078"/>
    <w:rsid w:val="00147254"/>
    <w:rsid w:val="001501CF"/>
    <w:rsid w:val="001526DB"/>
    <w:rsid w:val="001569EF"/>
    <w:rsid w:val="00157A0C"/>
    <w:rsid w:val="00157B7E"/>
    <w:rsid w:val="001647B5"/>
    <w:rsid w:val="00172730"/>
    <w:rsid w:val="00172ACB"/>
    <w:rsid w:val="00181168"/>
    <w:rsid w:val="00183702"/>
    <w:rsid w:val="00187795"/>
    <w:rsid w:val="00192559"/>
    <w:rsid w:val="001A4E52"/>
    <w:rsid w:val="001B4DEC"/>
    <w:rsid w:val="001C0601"/>
    <w:rsid w:val="001C15C3"/>
    <w:rsid w:val="001C2261"/>
    <w:rsid w:val="001D0276"/>
    <w:rsid w:val="001D31BA"/>
    <w:rsid w:val="001E1397"/>
    <w:rsid w:val="001E5ADA"/>
    <w:rsid w:val="001F2026"/>
    <w:rsid w:val="001F3CD9"/>
    <w:rsid w:val="00205835"/>
    <w:rsid w:val="00217891"/>
    <w:rsid w:val="00223C39"/>
    <w:rsid w:val="0022502A"/>
    <w:rsid w:val="00227115"/>
    <w:rsid w:val="00227872"/>
    <w:rsid w:val="002377EE"/>
    <w:rsid w:val="00240E1B"/>
    <w:rsid w:val="002506FF"/>
    <w:rsid w:val="00254D66"/>
    <w:rsid w:val="00262970"/>
    <w:rsid w:val="002667D7"/>
    <w:rsid w:val="0027344B"/>
    <w:rsid w:val="0027618F"/>
    <w:rsid w:val="0028489E"/>
    <w:rsid w:val="00285EBB"/>
    <w:rsid w:val="00286151"/>
    <w:rsid w:val="0029286C"/>
    <w:rsid w:val="00295A87"/>
    <w:rsid w:val="002A3E99"/>
    <w:rsid w:val="002A53AD"/>
    <w:rsid w:val="002A555A"/>
    <w:rsid w:val="002A6131"/>
    <w:rsid w:val="002C390B"/>
    <w:rsid w:val="002C658F"/>
    <w:rsid w:val="002C6C9C"/>
    <w:rsid w:val="002C7719"/>
    <w:rsid w:val="002D10BD"/>
    <w:rsid w:val="002D1334"/>
    <w:rsid w:val="002D2571"/>
    <w:rsid w:val="002D28BC"/>
    <w:rsid w:val="002D2AB4"/>
    <w:rsid w:val="002D6C91"/>
    <w:rsid w:val="002E050F"/>
    <w:rsid w:val="002E660C"/>
    <w:rsid w:val="002E6A8F"/>
    <w:rsid w:val="002F7095"/>
    <w:rsid w:val="00303CAE"/>
    <w:rsid w:val="003057E3"/>
    <w:rsid w:val="00306227"/>
    <w:rsid w:val="003162D6"/>
    <w:rsid w:val="00316CB5"/>
    <w:rsid w:val="003234BE"/>
    <w:rsid w:val="003369AD"/>
    <w:rsid w:val="00344445"/>
    <w:rsid w:val="00346469"/>
    <w:rsid w:val="003469BF"/>
    <w:rsid w:val="00351AD5"/>
    <w:rsid w:val="00352509"/>
    <w:rsid w:val="003532F2"/>
    <w:rsid w:val="0035442A"/>
    <w:rsid w:val="00354E70"/>
    <w:rsid w:val="0035647A"/>
    <w:rsid w:val="00356AEC"/>
    <w:rsid w:val="00357BB6"/>
    <w:rsid w:val="0036170E"/>
    <w:rsid w:val="00361ABE"/>
    <w:rsid w:val="00363C48"/>
    <w:rsid w:val="0037391E"/>
    <w:rsid w:val="00376B98"/>
    <w:rsid w:val="00380117"/>
    <w:rsid w:val="00383136"/>
    <w:rsid w:val="00390010"/>
    <w:rsid w:val="00390673"/>
    <w:rsid w:val="00390952"/>
    <w:rsid w:val="0039614A"/>
    <w:rsid w:val="003A0B15"/>
    <w:rsid w:val="003A5E1F"/>
    <w:rsid w:val="003A7D45"/>
    <w:rsid w:val="003B26D6"/>
    <w:rsid w:val="003B3012"/>
    <w:rsid w:val="003B55A6"/>
    <w:rsid w:val="003D084E"/>
    <w:rsid w:val="003E02EE"/>
    <w:rsid w:val="003E252C"/>
    <w:rsid w:val="003E3F80"/>
    <w:rsid w:val="003F19F0"/>
    <w:rsid w:val="003F1E34"/>
    <w:rsid w:val="003F2308"/>
    <w:rsid w:val="003F4F8E"/>
    <w:rsid w:val="003F54C2"/>
    <w:rsid w:val="003F629A"/>
    <w:rsid w:val="003F7B4D"/>
    <w:rsid w:val="00405534"/>
    <w:rsid w:val="0040645B"/>
    <w:rsid w:val="00407108"/>
    <w:rsid w:val="00416574"/>
    <w:rsid w:val="004328D8"/>
    <w:rsid w:val="00443C82"/>
    <w:rsid w:val="00446772"/>
    <w:rsid w:val="00455EC9"/>
    <w:rsid w:val="004706A0"/>
    <w:rsid w:val="0047202B"/>
    <w:rsid w:val="004725C4"/>
    <w:rsid w:val="004877F1"/>
    <w:rsid w:val="00492AB5"/>
    <w:rsid w:val="00497B90"/>
    <w:rsid w:val="004B0955"/>
    <w:rsid w:val="004B1F49"/>
    <w:rsid w:val="004C2615"/>
    <w:rsid w:val="004C5B3B"/>
    <w:rsid w:val="004C62F9"/>
    <w:rsid w:val="004D208F"/>
    <w:rsid w:val="004D2AC5"/>
    <w:rsid w:val="004D4811"/>
    <w:rsid w:val="004D5B54"/>
    <w:rsid w:val="004E0014"/>
    <w:rsid w:val="004E4C4F"/>
    <w:rsid w:val="004E7A2A"/>
    <w:rsid w:val="004F0207"/>
    <w:rsid w:val="00503128"/>
    <w:rsid w:val="00512DA2"/>
    <w:rsid w:val="005146D2"/>
    <w:rsid w:val="00516B3F"/>
    <w:rsid w:val="005202DE"/>
    <w:rsid w:val="005205D7"/>
    <w:rsid w:val="00525CD5"/>
    <w:rsid w:val="00532759"/>
    <w:rsid w:val="00540555"/>
    <w:rsid w:val="005407EF"/>
    <w:rsid w:val="00540CAB"/>
    <w:rsid w:val="00540E48"/>
    <w:rsid w:val="005410D0"/>
    <w:rsid w:val="00556857"/>
    <w:rsid w:val="00556FE2"/>
    <w:rsid w:val="0055756D"/>
    <w:rsid w:val="00565AAE"/>
    <w:rsid w:val="00567147"/>
    <w:rsid w:val="0057135F"/>
    <w:rsid w:val="00574477"/>
    <w:rsid w:val="00574730"/>
    <w:rsid w:val="00577EB0"/>
    <w:rsid w:val="005856BC"/>
    <w:rsid w:val="00594C12"/>
    <w:rsid w:val="005B0BC5"/>
    <w:rsid w:val="005B1C28"/>
    <w:rsid w:val="005B748F"/>
    <w:rsid w:val="005B7CE0"/>
    <w:rsid w:val="005C0DBE"/>
    <w:rsid w:val="005C200E"/>
    <w:rsid w:val="005C2010"/>
    <w:rsid w:val="005C4BB3"/>
    <w:rsid w:val="005D2930"/>
    <w:rsid w:val="005E6910"/>
    <w:rsid w:val="00601690"/>
    <w:rsid w:val="00601D9D"/>
    <w:rsid w:val="00606B1F"/>
    <w:rsid w:val="00607B0C"/>
    <w:rsid w:val="00625A21"/>
    <w:rsid w:val="006270D6"/>
    <w:rsid w:val="00630D3D"/>
    <w:rsid w:val="00632C39"/>
    <w:rsid w:val="00634A09"/>
    <w:rsid w:val="00634A97"/>
    <w:rsid w:val="006365CA"/>
    <w:rsid w:val="00642666"/>
    <w:rsid w:val="006528E5"/>
    <w:rsid w:val="0065716E"/>
    <w:rsid w:val="0067313F"/>
    <w:rsid w:val="00676875"/>
    <w:rsid w:val="0067793D"/>
    <w:rsid w:val="00683165"/>
    <w:rsid w:val="00691E82"/>
    <w:rsid w:val="00693593"/>
    <w:rsid w:val="00693B1B"/>
    <w:rsid w:val="00694530"/>
    <w:rsid w:val="00694E54"/>
    <w:rsid w:val="006A0BAE"/>
    <w:rsid w:val="006A30A0"/>
    <w:rsid w:val="006A3CB7"/>
    <w:rsid w:val="006B329C"/>
    <w:rsid w:val="006B5078"/>
    <w:rsid w:val="006B5B39"/>
    <w:rsid w:val="006B7478"/>
    <w:rsid w:val="006C14FE"/>
    <w:rsid w:val="006C4087"/>
    <w:rsid w:val="006D1561"/>
    <w:rsid w:val="006D2707"/>
    <w:rsid w:val="006D378E"/>
    <w:rsid w:val="006D6323"/>
    <w:rsid w:val="007013B9"/>
    <w:rsid w:val="00707E37"/>
    <w:rsid w:val="00715BF7"/>
    <w:rsid w:val="00723019"/>
    <w:rsid w:val="00731403"/>
    <w:rsid w:val="00734A60"/>
    <w:rsid w:val="007402B8"/>
    <w:rsid w:val="00741578"/>
    <w:rsid w:val="00742A7C"/>
    <w:rsid w:val="00753BA1"/>
    <w:rsid w:val="00754CFA"/>
    <w:rsid w:val="007602C0"/>
    <w:rsid w:val="00761A63"/>
    <w:rsid w:val="00761C1E"/>
    <w:rsid w:val="00762BC2"/>
    <w:rsid w:val="00764656"/>
    <w:rsid w:val="007652EB"/>
    <w:rsid w:val="00765635"/>
    <w:rsid w:val="00774450"/>
    <w:rsid w:val="00774A92"/>
    <w:rsid w:val="007756A5"/>
    <w:rsid w:val="00776D72"/>
    <w:rsid w:val="00786DB9"/>
    <w:rsid w:val="00794A74"/>
    <w:rsid w:val="00797973"/>
    <w:rsid w:val="007A3E0B"/>
    <w:rsid w:val="007A4314"/>
    <w:rsid w:val="007A4B19"/>
    <w:rsid w:val="007A7595"/>
    <w:rsid w:val="007B1A1D"/>
    <w:rsid w:val="007B2EB8"/>
    <w:rsid w:val="007B4985"/>
    <w:rsid w:val="007B49BC"/>
    <w:rsid w:val="007C77A4"/>
    <w:rsid w:val="007D14E2"/>
    <w:rsid w:val="007D34DD"/>
    <w:rsid w:val="007D6508"/>
    <w:rsid w:val="007E219D"/>
    <w:rsid w:val="007E3E44"/>
    <w:rsid w:val="007E5629"/>
    <w:rsid w:val="007E6434"/>
    <w:rsid w:val="00801262"/>
    <w:rsid w:val="00802814"/>
    <w:rsid w:val="0080301D"/>
    <w:rsid w:val="00804D38"/>
    <w:rsid w:val="00804E62"/>
    <w:rsid w:val="008060AE"/>
    <w:rsid w:val="00806C40"/>
    <w:rsid w:val="008159E6"/>
    <w:rsid w:val="00823E30"/>
    <w:rsid w:val="00824F33"/>
    <w:rsid w:val="008403FA"/>
    <w:rsid w:val="0084075F"/>
    <w:rsid w:val="00841130"/>
    <w:rsid w:val="008516DF"/>
    <w:rsid w:val="00866525"/>
    <w:rsid w:val="00867501"/>
    <w:rsid w:val="0087009F"/>
    <w:rsid w:val="00871210"/>
    <w:rsid w:val="00874490"/>
    <w:rsid w:val="008765A0"/>
    <w:rsid w:val="00880810"/>
    <w:rsid w:val="00880C50"/>
    <w:rsid w:val="00893082"/>
    <w:rsid w:val="008A1E20"/>
    <w:rsid w:val="008A5018"/>
    <w:rsid w:val="008A6527"/>
    <w:rsid w:val="008B22F4"/>
    <w:rsid w:val="008C0D0D"/>
    <w:rsid w:val="008C3B9C"/>
    <w:rsid w:val="008D67C1"/>
    <w:rsid w:val="008E39CB"/>
    <w:rsid w:val="008E6B3F"/>
    <w:rsid w:val="008E7896"/>
    <w:rsid w:val="008F60F0"/>
    <w:rsid w:val="00900026"/>
    <w:rsid w:val="00900306"/>
    <w:rsid w:val="009043F9"/>
    <w:rsid w:val="00906EC6"/>
    <w:rsid w:val="00915A64"/>
    <w:rsid w:val="00915EED"/>
    <w:rsid w:val="0092156C"/>
    <w:rsid w:val="00922133"/>
    <w:rsid w:val="009303E3"/>
    <w:rsid w:val="00934164"/>
    <w:rsid w:val="009348BC"/>
    <w:rsid w:val="00945976"/>
    <w:rsid w:val="009508B4"/>
    <w:rsid w:val="00952390"/>
    <w:rsid w:val="00964241"/>
    <w:rsid w:val="00964F0F"/>
    <w:rsid w:val="009779A7"/>
    <w:rsid w:val="00980C6F"/>
    <w:rsid w:val="0099009B"/>
    <w:rsid w:val="009A24A6"/>
    <w:rsid w:val="009A44D3"/>
    <w:rsid w:val="009A6B38"/>
    <w:rsid w:val="009B0F4D"/>
    <w:rsid w:val="009B6CD3"/>
    <w:rsid w:val="009B7467"/>
    <w:rsid w:val="009C06EF"/>
    <w:rsid w:val="009C1586"/>
    <w:rsid w:val="009C55F8"/>
    <w:rsid w:val="009C7B66"/>
    <w:rsid w:val="009D1869"/>
    <w:rsid w:val="009D4E5E"/>
    <w:rsid w:val="009D6FDE"/>
    <w:rsid w:val="009E02E3"/>
    <w:rsid w:val="009F0D82"/>
    <w:rsid w:val="009F312F"/>
    <w:rsid w:val="00A01533"/>
    <w:rsid w:val="00A03008"/>
    <w:rsid w:val="00A04978"/>
    <w:rsid w:val="00A0619E"/>
    <w:rsid w:val="00A07F6E"/>
    <w:rsid w:val="00A16C17"/>
    <w:rsid w:val="00A2103B"/>
    <w:rsid w:val="00A25C0B"/>
    <w:rsid w:val="00A3051B"/>
    <w:rsid w:val="00A30C8F"/>
    <w:rsid w:val="00A31397"/>
    <w:rsid w:val="00A375F6"/>
    <w:rsid w:val="00A40E82"/>
    <w:rsid w:val="00A52D31"/>
    <w:rsid w:val="00A57255"/>
    <w:rsid w:val="00A60190"/>
    <w:rsid w:val="00A60806"/>
    <w:rsid w:val="00A66248"/>
    <w:rsid w:val="00A74B4F"/>
    <w:rsid w:val="00A76096"/>
    <w:rsid w:val="00A761BF"/>
    <w:rsid w:val="00A864A1"/>
    <w:rsid w:val="00A900CF"/>
    <w:rsid w:val="00A91631"/>
    <w:rsid w:val="00A92EE8"/>
    <w:rsid w:val="00A93595"/>
    <w:rsid w:val="00A93E37"/>
    <w:rsid w:val="00AA13AB"/>
    <w:rsid w:val="00AA1EF7"/>
    <w:rsid w:val="00AA6D49"/>
    <w:rsid w:val="00AB0264"/>
    <w:rsid w:val="00AB1B04"/>
    <w:rsid w:val="00AC1B0E"/>
    <w:rsid w:val="00AC51D5"/>
    <w:rsid w:val="00AC5934"/>
    <w:rsid w:val="00AC7FD9"/>
    <w:rsid w:val="00AD2078"/>
    <w:rsid w:val="00AD2CAC"/>
    <w:rsid w:val="00AD3A07"/>
    <w:rsid w:val="00AD4202"/>
    <w:rsid w:val="00AD5AFA"/>
    <w:rsid w:val="00AE047A"/>
    <w:rsid w:val="00AE2C3F"/>
    <w:rsid w:val="00AF0BBA"/>
    <w:rsid w:val="00AF1A65"/>
    <w:rsid w:val="00AF3EFE"/>
    <w:rsid w:val="00AF7A69"/>
    <w:rsid w:val="00B01283"/>
    <w:rsid w:val="00B03AAC"/>
    <w:rsid w:val="00B059DC"/>
    <w:rsid w:val="00B067A7"/>
    <w:rsid w:val="00B0743F"/>
    <w:rsid w:val="00B11C66"/>
    <w:rsid w:val="00B12DD8"/>
    <w:rsid w:val="00B15017"/>
    <w:rsid w:val="00B15E38"/>
    <w:rsid w:val="00B1713A"/>
    <w:rsid w:val="00B231CF"/>
    <w:rsid w:val="00B318FB"/>
    <w:rsid w:val="00B42A1C"/>
    <w:rsid w:val="00B5072D"/>
    <w:rsid w:val="00B54B84"/>
    <w:rsid w:val="00B6668C"/>
    <w:rsid w:val="00B66C10"/>
    <w:rsid w:val="00B71487"/>
    <w:rsid w:val="00B723D5"/>
    <w:rsid w:val="00B72876"/>
    <w:rsid w:val="00B755A7"/>
    <w:rsid w:val="00B807AD"/>
    <w:rsid w:val="00B921FF"/>
    <w:rsid w:val="00B923FA"/>
    <w:rsid w:val="00B94692"/>
    <w:rsid w:val="00B9492F"/>
    <w:rsid w:val="00B94A21"/>
    <w:rsid w:val="00B9758B"/>
    <w:rsid w:val="00B97F56"/>
    <w:rsid w:val="00BA1DB2"/>
    <w:rsid w:val="00BB07A0"/>
    <w:rsid w:val="00BB7EB0"/>
    <w:rsid w:val="00BC4651"/>
    <w:rsid w:val="00BD16CD"/>
    <w:rsid w:val="00BD3814"/>
    <w:rsid w:val="00BD4B28"/>
    <w:rsid w:val="00BE2AB7"/>
    <w:rsid w:val="00BE394F"/>
    <w:rsid w:val="00BE3A00"/>
    <w:rsid w:val="00BE74D2"/>
    <w:rsid w:val="00BF22DA"/>
    <w:rsid w:val="00BF2961"/>
    <w:rsid w:val="00BF68BB"/>
    <w:rsid w:val="00C10DBB"/>
    <w:rsid w:val="00C12F42"/>
    <w:rsid w:val="00C14A68"/>
    <w:rsid w:val="00C168E1"/>
    <w:rsid w:val="00C311B6"/>
    <w:rsid w:val="00C51370"/>
    <w:rsid w:val="00C60834"/>
    <w:rsid w:val="00C60EDB"/>
    <w:rsid w:val="00C65A8A"/>
    <w:rsid w:val="00C8112C"/>
    <w:rsid w:val="00C81682"/>
    <w:rsid w:val="00C81969"/>
    <w:rsid w:val="00C83C04"/>
    <w:rsid w:val="00C85230"/>
    <w:rsid w:val="00C90C61"/>
    <w:rsid w:val="00C9185F"/>
    <w:rsid w:val="00C91D0B"/>
    <w:rsid w:val="00CB2F80"/>
    <w:rsid w:val="00CB36E1"/>
    <w:rsid w:val="00CB6215"/>
    <w:rsid w:val="00CB7963"/>
    <w:rsid w:val="00CC487F"/>
    <w:rsid w:val="00CC6F2B"/>
    <w:rsid w:val="00CD21CE"/>
    <w:rsid w:val="00CD23D5"/>
    <w:rsid w:val="00CD3129"/>
    <w:rsid w:val="00CD676D"/>
    <w:rsid w:val="00CE2FE6"/>
    <w:rsid w:val="00CE544F"/>
    <w:rsid w:val="00CE6BFB"/>
    <w:rsid w:val="00CF3F02"/>
    <w:rsid w:val="00CF553C"/>
    <w:rsid w:val="00CF6A3C"/>
    <w:rsid w:val="00D035AF"/>
    <w:rsid w:val="00D04412"/>
    <w:rsid w:val="00D2558C"/>
    <w:rsid w:val="00D27698"/>
    <w:rsid w:val="00D30ECE"/>
    <w:rsid w:val="00D34C0C"/>
    <w:rsid w:val="00D36443"/>
    <w:rsid w:val="00D44771"/>
    <w:rsid w:val="00D50419"/>
    <w:rsid w:val="00D51650"/>
    <w:rsid w:val="00D5401C"/>
    <w:rsid w:val="00D60D8A"/>
    <w:rsid w:val="00D627F4"/>
    <w:rsid w:val="00D70263"/>
    <w:rsid w:val="00D77ED6"/>
    <w:rsid w:val="00D94DFA"/>
    <w:rsid w:val="00D97855"/>
    <w:rsid w:val="00DA4EDB"/>
    <w:rsid w:val="00DB70D3"/>
    <w:rsid w:val="00DC13E1"/>
    <w:rsid w:val="00DC186F"/>
    <w:rsid w:val="00DC1ABE"/>
    <w:rsid w:val="00DC4070"/>
    <w:rsid w:val="00DC7103"/>
    <w:rsid w:val="00DD2B08"/>
    <w:rsid w:val="00DE0C74"/>
    <w:rsid w:val="00DF095C"/>
    <w:rsid w:val="00DF0F3E"/>
    <w:rsid w:val="00DF26EC"/>
    <w:rsid w:val="00DF44EC"/>
    <w:rsid w:val="00DF510E"/>
    <w:rsid w:val="00DF57E7"/>
    <w:rsid w:val="00DF6B97"/>
    <w:rsid w:val="00E0174A"/>
    <w:rsid w:val="00E04952"/>
    <w:rsid w:val="00E11B7A"/>
    <w:rsid w:val="00E13CBA"/>
    <w:rsid w:val="00E16156"/>
    <w:rsid w:val="00E17F24"/>
    <w:rsid w:val="00E2271E"/>
    <w:rsid w:val="00E259E8"/>
    <w:rsid w:val="00E2690C"/>
    <w:rsid w:val="00E27BFC"/>
    <w:rsid w:val="00E27F78"/>
    <w:rsid w:val="00E44657"/>
    <w:rsid w:val="00E54A92"/>
    <w:rsid w:val="00E55315"/>
    <w:rsid w:val="00E56456"/>
    <w:rsid w:val="00E611D9"/>
    <w:rsid w:val="00E62926"/>
    <w:rsid w:val="00E64E18"/>
    <w:rsid w:val="00EA268A"/>
    <w:rsid w:val="00EA28F0"/>
    <w:rsid w:val="00EA30F2"/>
    <w:rsid w:val="00EA66D8"/>
    <w:rsid w:val="00EB4299"/>
    <w:rsid w:val="00EB765B"/>
    <w:rsid w:val="00EC6302"/>
    <w:rsid w:val="00EC7362"/>
    <w:rsid w:val="00EC7BD5"/>
    <w:rsid w:val="00ED09BF"/>
    <w:rsid w:val="00ED0AB4"/>
    <w:rsid w:val="00ED61DD"/>
    <w:rsid w:val="00EE1529"/>
    <w:rsid w:val="00EE4916"/>
    <w:rsid w:val="00EF0A0F"/>
    <w:rsid w:val="00EF0CC1"/>
    <w:rsid w:val="00EF0E2B"/>
    <w:rsid w:val="00EF155F"/>
    <w:rsid w:val="00F03D94"/>
    <w:rsid w:val="00F05E9D"/>
    <w:rsid w:val="00F14A99"/>
    <w:rsid w:val="00F2037E"/>
    <w:rsid w:val="00F22293"/>
    <w:rsid w:val="00F248DA"/>
    <w:rsid w:val="00F26052"/>
    <w:rsid w:val="00F27CA5"/>
    <w:rsid w:val="00F36EF3"/>
    <w:rsid w:val="00F433EC"/>
    <w:rsid w:val="00F47C6B"/>
    <w:rsid w:val="00F47E82"/>
    <w:rsid w:val="00F517DF"/>
    <w:rsid w:val="00F5555A"/>
    <w:rsid w:val="00F5569A"/>
    <w:rsid w:val="00F55C09"/>
    <w:rsid w:val="00F57070"/>
    <w:rsid w:val="00F65D69"/>
    <w:rsid w:val="00F70FEE"/>
    <w:rsid w:val="00F72E5E"/>
    <w:rsid w:val="00F73E6B"/>
    <w:rsid w:val="00FA028C"/>
    <w:rsid w:val="00FA260E"/>
    <w:rsid w:val="00FA3C23"/>
    <w:rsid w:val="00FB11E4"/>
    <w:rsid w:val="00FB1C1F"/>
    <w:rsid w:val="00FC24A4"/>
    <w:rsid w:val="00FC2A48"/>
    <w:rsid w:val="00FC7A9F"/>
    <w:rsid w:val="00FE22B0"/>
    <w:rsid w:val="00FE319A"/>
    <w:rsid w:val="00FE450A"/>
    <w:rsid w:val="00FE6260"/>
    <w:rsid w:val="00FE6957"/>
    <w:rsid w:val="00FE7043"/>
    <w:rsid w:val="00FF00D0"/>
    <w:rsid w:val="00FF03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2"/>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B71487"/>
    <w:pPr>
      <w:numPr>
        <w:ilvl w:val="1"/>
      </w:numPr>
      <w:pBdr>
        <w:top w:val="none" w:sz="0" w:space="0" w:color="auto"/>
      </w:pBdr>
      <w:spacing w:before="180"/>
      <w:outlineLvl w:val="1"/>
    </w:pPr>
    <w:rPr>
      <w:sz w:val="28"/>
      <w:lang w:val="en-US" w:eastAsia="zh-CN"/>
    </w:rPr>
  </w:style>
  <w:style w:type="paragraph" w:styleId="3">
    <w:name w:val="heading 3"/>
    <w:aliases w:val="Underrubrik2,H3"/>
    <w:basedOn w:val="2"/>
    <w:next w:val="a1"/>
    <w:link w:val="3Char"/>
    <w:qFormat/>
    <w:rsid w:val="00532759"/>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B71487"/>
    <w:rPr>
      <w:rFonts w:ascii="Arial" w:eastAsia="宋体" w:hAnsi="Arial" w:cs="Times New Roman"/>
      <w:kern w:val="0"/>
      <w:sz w:val="28"/>
      <w:szCs w:val="20"/>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2"/>
      </w:numPr>
    </w:pPr>
  </w:style>
  <w:style w:type="paragraph" w:customStyle="1" w:styleId="a0">
    <w:name w:val="表格题注"/>
    <w:basedOn w:val="a1"/>
    <w:rsid w:val="00532759"/>
    <w:pPr>
      <w:numPr>
        <w:ilvl w:val="8"/>
        <w:numId w:val="2"/>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1"/>
      </w:numPr>
      <w:overflowPunct w:val="0"/>
      <w:autoSpaceDE w:val="0"/>
      <w:autoSpaceDN w:val="0"/>
      <w:adjustRightInd w:val="0"/>
      <w:spacing w:before="60" w:after="60"/>
      <w:jc w:val="both"/>
    </w:pPr>
    <w:rPr>
      <w:rFonts w:eastAsiaTheme="minorEastAsia"/>
      <w:kern w:val="2"/>
      <w:sz w:val="22"/>
      <w:szCs w:val="22"/>
      <w:lang w:val="en-US" w:eastAsia="zh-CN"/>
    </w:rPr>
  </w:style>
  <w:style w:type="paragraph" w:styleId="20">
    <w:name w:val="Body Text 2"/>
    <w:basedOn w:val="a1"/>
    <w:link w:val="2Char0"/>
    <w:uiPriority w:val="99"/>
    <w:unhideWhenUsed/>
    <w:rsid w:val="001F3CD9"/>
    <w:pPr>
      <w:spacing w:after="120" w:line="480" w:lineRule="auto"/>
    </w:pPr>
  </w:style>
  <w:style w:type="character" w:customStyle="1" w:styleId="2Char0">
    <w:name w:val="正文文本 2 Char"/>
    <w:basedOn w:val="a2"/>
    <w:link w:val="20"/>
    <w:uiPriority w:val="99"/>
    <w:rsid w:val="001F3CD9"/>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562102379">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747799189">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67D9B-1686-4ABB-A9DE-990DA696C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2092</Words>
  <Characters>11931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Yinghaoguo (Huawei Wireless)</cp:lastModifiedBy>
  <cp:revision>5</cp:revision>
  <dcterms:created xsi:type="dcterms:W3CDTF">2019-11-07T03:29:00Z</dcterms:created>
  <dcterms:modified xsi:type="dcterms:W3CDTF">2019-11-08T03:12:00Z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(3)Kn7sKMISE1wQ9wZwu4XM1VjjvDneBI/Up3l8akytOlKM+B22skfSZB5qPE7lx5zwD29WHMmu
DRgdFR4UFbkw/fe0bLN2OcqLlrBjQQwUSr5oHNsBUuobO/yOSWxBmGtxRVIQPlGyeIe0KwYV
/z918mLq5gxjlGIFaB4+vWM6/KgD4e10S9IclBVHywnoNvRPUULjUVJCjfwOXvFpkT2FT7vz
3UReIvnXU75CNz5J6v</vt:lpwstr>
  </property>
  <property fmtid="{D5CDD505-2E9C-101B-9397-08002B2CF9AE}" pid="3" name="_2015_ms_pID_7253431">
    <vt:lpwstr>rbPaV957de/oivDFN/nGuwyy0NXnmXQIZJ6FFP34IsDBVC75XUi2Yp
MGILaWcLzDSRIp0qNtIINpgUqj8pOMLwNZuTzBY0vb39R4DgZXrbfbMjN+lz5WpxHZBNVCGZ
mXeSV8MZgmZiWofleTlNi1MmBr8mi2NtHyUbP2vk8gZwgppYp4z2XtZlnE3CjocqSEYfpeOE
prn+MCrQovvpsniOrPQQNUjTFgETwHGUnV1x</vt:lpwstr>
  </property>
  <property fmtid="{D5CDD505-2E9C-101B-9397-08002B2CF9AE}" pid="4" name="_2015_ms_pID_7253432">
    <vt:lpwstr>mNUhWS3rvDaQMuT+sxfE1fE=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1571790534</vt:lpwstr>
  </property>
</Properties>
</file>